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F80A41" w14:textId="35FD65DD" w:rsidR="00274C72" w:rsidRPr="00274C72" w:rsidRDefault="00274C72" w:rsidP="00274C7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274C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592D6C" w:rsidRPr="00274C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Liczby szkół biorących udział w projekcie: </w:t>
      </w:r>
      <w:r w:rsidR="00592D6C" w:rsidRPr="00274C7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400 szkół,</w:t>
      </w:r>
      <w:r w:rsidR="00592D6C" w:rsidRPr="00274C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35710CF" w14:textId="33C1DC85" w:rsidR="00274C72" w:rsidRPr="00274C72" w:rsidRDefault="00274C72" w:rsidP="00274C7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4C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L</w:t>
      </w:r>
      <w:r w:rsidR="00592D6C" w:rsidRPr="00274C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iczby finalistów konkursu historycznego</w:t>
      </w:r>
      <w:r w:rsidRPr="00274C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592D6C" w:rsidRPr="00274C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92D6C" w:rsidRPr="00274C7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8 uczniów</w:t>
      </w:r>
      <w:r w:rsidR="00592D6C" w:rsidRPr="00274C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0CB1C1D5" w14:textId="334B3639" w:rsidR="00274C72" w:rsidRPr="00274C72" w:rsidRDefault="00274C72" w:rsidP="00274C7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4C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O</w:t>
      </w:r>
      <w:r w:rsidR="00592D6C" w:rsidRPr="00274C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bszar realizacji projektu –</w:t>
      </w:r>
      <w:r w:rsidRPr="00274C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92D6C" w:rsidRPr="00274C7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8 województw</w:t>
      </w:r>
      <w:r w:rsidR="00592D6C" w:rsidRPr="00274C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</w:p>
    <w:p w14:paraId="7A32EBBE" w14:textId="77777777" w:rsidR="00274C72" w:rsidRPr="00274C72" w:rsidRDefault="00592D6C" w:rsidP="00205E5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kern w:val="0"/>
          <w:sz w:val="32"/>
          <w:szCs w:val="32"/>
        </w:rPr>
      </w:pPr>
      <w:r w:rsidRPr="00274C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kujawsko-pomorskie, </w:t>
      </w:r>
    </w:p>
    <w:p w14:paraId="1252BBA6" w14:textId="0BBD5A03" w:rsidR="00274C72" w:rsidRPr="00274C72" w:rsidRDefault="00592D6C" w:rsidP="00205E5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kern w:val="0"/>
          <w:sz w:val="32"/>
          <w:szCs w:val="32"/>
        </w:rPr>
      </w:pPr>
      <w:r w:rsidRPr="00274C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warmińsko-mazurskie, </w:t>
      </w:r>
    </w:p>
    <w:p w14:paraId="0B0DFD25" w14:textId="77777777" w:rsidR="00274C72" w:rsidRPr="00274C72" w:rsidRDefault="00592D6C" w:rsidP="00205E5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kern w:val="0"/>
          <w:sz w:val="32"/>
          <w:szCs w:val="32"/>
        </w:rPr>
      </w:pPr>
      <w:r w:rsidRPr="00274C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podlaskie, </w:t>
      </w:r>
    </w:p>
    <w:p w14:paraId="6D4FF6F1" w14:textId="77777777" w:rsidR="00274C72" w:rsidRPr="00274C72" w:rsidRDefault="00592D6C" w:rsidP="00205E5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kern w:val="0"/>
          <w:sz w:val="32"/>
          <w:szCs w:val="32"/>
        </w:rPr>
      </w:pPr>
      <w:r w:rsidRPr="00274C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mazowieckie, </w:t>
      </w:r>
    </w:p>
    <w:p w14:paraId="2BAA18F7" w14:textId="77777777" w:rsidR="00274C72" w:rsidRPr="00274C72" w:rsidRDefault="00592D6C" w:rsidP="00205E5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kern w:val="0"/>
          <w:sz w:val="32"/>
          <w:szCs w:val="32"/>
        </w:rPr>
      </w:pPr>
      <w:r w:rsidRPr="00274C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lubelskie, </w:t>
      </w:r>
    </w:p>
    <w:p w14:paraId="238A1F4C" w14:textId="77777777" w:rsidR="00274C72" w:rsidRPr="00274C72" w:rsidRDefault="00592D6C" w:rsidP="00205E5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kern w:val="0"/>
          <w:sz w:val="32"/>
          <w:szCs w:val="32"/>
        </w:rPr>
      </w:pPr>
      <w:r w:rsidRPr="00274C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świętokrzyskie, </w:t>
      </w:r>
    </w:p>
    <w:p w14:paraId="2600BD3E" w14:textId="77777777" w:rsidR="00274C72" w:rsidRPr="00274C72" w:rsidRDefault="00592D6C" w:rsidP="00205E5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kern w:val="0"/>
          <w:sz w:val="32"/>
          <w:szCs w:val="32"/>
        </w:rPr>
      </w:pPr>
      <w:r w:rsidRPr="00274C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podkarpackie</w:t>
      </w:r>
      <w:r w:rsidR="00274C72" w:rsidRPr="00274C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7D946D67" w14:textId="064B73B7" w:rsidR="00592D6C" w:rsidRPr="00274C72" w:rsidRDefault="00592D6C" w:rsidP="00205E5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kern w:val="0"/>
          <w:sz w:val="32"/>
          <w:szCs w:val="32"/>
        </w:rPr>
      </w:pPr>
      <w:r w:rsidRPr="00274C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małopolskie;</w:t>
      </w:r>
    </w:p>
    <w:p w14:paraId="5F5238DF" w14:textId="77777777" w:rsidR="00274C72" w:rsidRPr="00274C72" w:rsidRDefault="00274C72" w:rsidP="00274C7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PSMT_PDF_Subset" w:hAnsi="TimesNewRomanPSMT_PDF_Subset" w:cs="TimesNewRomanPSMT_PDF_Subset"/>
          <w:b/>
          <w:bCs/>
          <w:kern w:val="0"/>
          <w:sz w:val="24"/>
          <w:szCs w:val="24"/>
        </w:rPr>
      </w:pPr>
    </w:p>
    <w:p w14:paraId="2D3AB5FE" w14:textId="77777777" w:rsidR="00592D6C" w:rsidRDefault="00592D6C" w:rsidP="00592D6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PSMT_PDF_Subset" w:hAnsi="TimesNewRomanPSMT_PDF_Subset" w:cs="TimesNewRomanPSMT_PDF_Subset"/>
          <w:b/>
          <w:bCs/>
          <w:kern w:val="0"/>
          <w:sz w:val="24"/>
          <w:szCs w:val="24"/>
        </w:rPr>
      </w:pPr>
    </w:p>
    <w:p w14:paraId="2300A956" w14:textId="53E7070E" w:rsidR="00137EE6" w:rsidRPr="00274C72" w:rsidRDefault="00137EE6" w:rsidP="00274C7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274C72">
        <w:rPr>
          <w:rFonts w:ascii="Times New Roman" w:hAnsi="Times New Roman" w:cs="Times New Roman"/>
          <w:b/>
          <w:bCs/>
          <w:kern w:val="0"/>
          <w:sz w:val="24"/>
          <w:szCs w:val="24"/>
        </w:rPr>
        <w:t>Rekrutacja szkół do projektu</w:t>
      </w:r>
    </w:p>
    <w:p w14:paraId="50C1FF57" w14:textId="77777777" w:rsidR="00137EE6" w:rsidRPr="00274C72" w:rsidRDefault="00137EE6" w:rsidP="00274C7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369FD29D" w14:textId="610694DA" w:rsidR="00137EE6" w:rsidRPr="00274C72" w:rsidRDefault="00137EE6" w:rsidP="00274C7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274C72">
        <w:rPr>
          <w:rFonts w:ascii="Times New Roman" w:hAnsi="Times New Roman" w:cs="Times New Roman"/>
          <w:kern w:val="0"/>
          <w:sz w:val="24"/>
          <w:szCs w:val="24"/>
        </w:rPr>
        <w:t xml:space="preserve">Rekrutacja polegać będzie na rekrutacji bezpośredniej szkół do projektu. Rekrutrzy będą się kontaktować z potencjalnymi szkołami i zachęcać ich do wzięcia udziału w projekcie. Wykorzystywane będą różne drogi kontaktu – telefoniczny, </w:t>
      </w:r>
      <w:proofErr w:type="spellStart"/>
      <w:r w:rsidRPr="00274C72">
        <w:rPr>
          <w:rFonts w:ascii="Times New Roman" w:hAnsi="Times New Roman" w:cs="Times New Roman"/>
          <w:kern w:val="0"/>
          <w:sz w:val="24"/>
          <w:szCs w:val="24"/>
        </w:rPr>
        <w:t>emailowy</w:t>
      </w:r>
      <w:proofErr w:type="spellEnd"/>
      <w:r w:rsidRPr="00274C72">
        <w:rPr>
          <w:rFonts w:ascii="Times New Roman" w:hAnsi="Times New Roman" w:cs="Times New Roman"/>
          <w:kern w:val="0"/>
          <w:sz w:val="24"/>
          <w:szCs w:val="24"/>
        </w:rPr>
        <w:t>, poprzez komunikatory czy programy do łączenia internetowego, a także - gdy sytuacja pandemiczna na to pozwoli poprzez kontakt bezpośredni.</w:t>
      </w:r>
    </w:p>
    <w:p w14:paraId="6CB82A38" w14:textId="77777777" w:rsidR="00137EE6" w:rsidRPr="00274C72" w:rsidRDefault="00137EE6" w:rsidP="00274C7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52946A92" w14:textId="4A9F97D2" w:rsidR="00137EE6" w:rsidRPr="00274C72" w:rsidRDefault="00137EE6" w:rsidP="00274C7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274C72">
        <w:rPr>
          <w:rFonts w:ascii="Times New Roman" w:hAnsi="Times New Roman" w:cs="Times New Roman"/>
          <w:kern w:val="0"/>
          <w:sz w:val="24"/>
          <w:szCs w:val="24"/>
        </w:rPr>
        <w:t>Podczas rekrutacji wykorzystywane będą materiały promocyjne (np. ulotki) wykonane w ramach działania: promocja projektu.</w:t>
      </w:r>
    </w:p>
    <w:p w14:paraId="1CF4F821" w14:textId="77777777" w:rsidR="00137EE6" w:rsidRPr="00274C72" w:rsidRDefault="00137EE6" w:rsidP="00274C7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5C082F88" w14:textId="77777777" w:rsidR="00137EE6" w:rsidRPr="00274C72" w:rsidRDefault="00137EE6" w:rsidP="00274C7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4504AC97" w14:textId="6623222A" w:rsidR="00137EE6" w:rsidRPr="00274C72" w:rsidRDefault="00137EE6" w:rsidP="00274C7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274C72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Szkolenie </w:t>
      </w:r>
      <w:r w:rsidRPr="00274C72">
        <w:rPr>
          <w:rFonts w:ascii="Times New Roman" w:hAnsi="Times New Roman" w:cs="Times New Roman"/>
          <w:b/>
          <w:bCs/>
          <w:color w:val="FF0000"/>
          <w:kern w:val="0"/>
          <w:sz w:val="24"/>
          <w:szCs w:val="24"/>
          <w:u w:val="single"/>
        </w:rPr>
        <w:t>online</w:t>
      </w:r>
      <w:r w:rsidRPr="00274C72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dot. opracowanych materiałów oraz poruszania się po platformie</w:t>
      </w:r>
    </w:p>
    <w:p w14:paraId="34494B44" w14:textId="77777777" w:rsidR="00137EE6" w:rsidRPr="00274C72" w:rsidRDefault="00137EE6" w:rsidP="00274C7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01C515CA" w14:textId="2BF04200" w:rsidR="00137EE6" w:rsidRPr="00274C72" w:rsidRDefault="00137EE6" w:rsidP="00274C7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</w:pPr>
      <w:r w:rsidRPr="00274C72">
        <w:rPr>
          <w:rFonts w:ascii="Times New Roman" w:hAnsi="Times New Roman" w:cs="Times New Roman"/>
          <w:kern w:val="0"/>
          <w:sz w:val="24"/>
          <w:szCs w:val="24"/>
        </w:rPr>
        <w:t xml:space="preserve">Zajęcia zostaną przeprowadzone w formie wykładowo-ćwiczeniowej, a uczestnicy będą mogli zadawać pytania. Trener połączy się z uczestnikami za pomocą łączy internetowych i w czasie rzeczywistym będzie prowadził szkolenie. Czas trwania szkolenia to </w:t>
      </w:r>
      <w:r w:rsidRPr="00C906F6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  <w:t>6 godzin</w:t>
      </w:r>
      <w:r w:rsidRPr="00274C72">
        <w:rPr>
          <w:rFonts w:ascii="Times New Roman" w:hAnsi="Times New Roman" w:cs="Times New Roman"/>
          <w:kern w:val="0"/>
          <w:sz w:val="24"/>
          <w:szCs w:val="24"/>
        </w:rPr>
        <w:t xml:space="preserve">. W każdym województwie zostanie zaplanowanych </w:t>
      </w:r>
      <w:r w:rsidRPr="00C906F6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  <w:t>5 terminów</w:t>
      </w:r>
      <w:r w:rsidRPr="00274C72">
        <w:rPr>
          <w:rFonts w:ascii="Times New Roman" w:hAnsi="Times New Roman" w:cs="Times New Roman"/>
          <w:kern w:val="0"/>
          <w:sz w:val="24"/>
          <w:szCs w:val="24"/>
        </w:rPr>
        <w:t xml:space="preserve">, w których uczestnicy będą mogli skorzystać ze szkolenia. Zakłada się, że średnio </w:t>
      </w:r>
      <w:r w:rsidRPr="00274C72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  <w:t>w jednym szkoleniu wezmą udział przedstawiciele z 10 szkół.</w:t>
      </w:r>
    </w:p>
    <w:p w14:paraId="5ED30ED1" w14:textId="77777777" w:rsidR="00274C72" w:rsidRPr="00274C72" w:rsidRDefault="00274C72" w:rsidP="00274C72">
      <w:pPr>
        <w:spacing w:line="276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44BD5095" w14:textId="445015D1" w:rsidR="00137EE6" w:rsidRPr="00274C72" w:rsidRDefault="00274C72" w:rsidP="00274C7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</w:pPr>
      <w:r w:rsidRPr="00274C72">
        <w:rPr>
          <w:rFonts w:ascii="Times New Roman" w:hAnsi="Times New Roman" w:cs="Times New Roman"/>
          <w:kern w:val="0"/>
          <w:sz w:val="24"/>
          <w:szCs w:val="24"/>
        </w:rPr>
        <w:t xml:space="preserve">Do projektu zostanie zrekrutowanych </w:t>
      </w:r>
      <w:r w:rsidRPr="00274C72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  <w:t>400 szkół średnich</w:t>
      </w:r>
      <w:r w:rsidRPr="00274C72">
        <w:rPr>
          <w:rFonts w:ascii="Times New Roman" w:hAnsi="Times New Roman" w:cs="Times New Roman"/>
          <w:kern w:val="0"/>
          <w:sz w:val="24"/>
          <w:szCs w:val="24"/>
        </w:rPr>
        <w:t xml:space="preserve">, dla których uczniów / nauczycieli / przedstawicieli zapewniliśmy możliwość skorzystania ze szkolenia online dotyczącego opracowanych materiałów i poruszania się po platformie – </w:t>
      </w:r>
      <w:r w:rsidRPr="00274C72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  <w:t>w każdym województwie powstanie średnio 5 grup</w:t>
      </w:r>
      <w:r w:rsidRPr="00274C72">
        <w:rPr>
          <w:rFonts w:ascii="Times New Roman" w:hAnsi="Times New Roman" w:cs="Times New Roman"/>
          <w:kern w:val="0"/>
          <w:sz w:val="24"/>
          <w:szCs w:val="24"/>
        </w:rPr>
        <w:t xml:space="preserve">, w ramach których uczestnicy będą mieć możliwość nabycia wiedzy, jak efektywnie korzystać ze stworzonego narzędzia. Dla uczniów zrekrutowanych szkół zostanie zorganizowany i przeprowadzony konkurs historyczny z wiedzy o wrakach statków. Konkurs będzie miał </w:t>
      </w:r>
      <w:r w:rsidRPr="00274C72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  <w:t>2 etapy – szkolny i wojewódzki.</w:t>
      </w:r>
      <w:r w:rsidRPr="00274C72">
        <w:rPr>
          <w:rFonts w:ascii="Times New Roman" w:hAnsi="Times New Roman" w:cs="Times New Roman"/>
          <w:kern w:val="0"/>
          <w:sz w:val="24"/>
          <w:szCs w:val="24"/>
        </w:rPr>
        <w:t xml:space="preserve"> Dla laureatów etapu wojewódzkiego (po jednym z każdego województwa) przewidziano nagrodę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: </w:t>
      </w:r>
      <w:r w:rsidRPr="00274C72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  <w:t xml:space="preserve">warsztaty z uznanym grafikiem/programistą w zakresie tworzenia gier </w:t>
      </w:r>
    </w:p>
    <w:sectPr w:rsidR="00137EE6" w:rsidRPr="00274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_PDF_Subse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34D0"/>
    <w:multiLevelType w:val="hybridMultilevel"/>
    <w:tmpl w:val="88662F78"/>
    <w:lvl w:ilvl="0" w:tplc="92068AD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C5D4E"/>
    <w:multiLevelType w:val="hybridMultilevel"/>
    <w:tmpl w:val="D55499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E6"/>
    <w:rsid w:val="00062B01"/>
    <w:rsid w:val="00137EE6"/>
    <w:rsid w:val="00205E55"/>
    <w:rsid w:val="00274C72"/>
    <w:rsid w:val="00592D6C"/>
    <w:rsid w:val="00C9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500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7E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7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Sławomir Koniczyński</cp:lastModifiedBy>
  <cp:revision>2</cp:revision>
  <dcterms:created xsi:type="dcterms:W3CDTF">2023-11-20T07:45:00Z</dcterms:created>
  <dcterms:modified xsi:type="dcterms:W3CDTF">2023-11-20T07:45:00Z</dcterms:modified>
</cp:coreProperties>
</file>