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5D7F9" w14:textId="77777777" w:rsidR="00577C16" w:rsidRDefault="00577C16" w:rsidP="00577C16">
      <w:bookmarkStart w:id="0" w:name="_GoBack"/>
      <w:bookmarkEnd w:id="0"/>
    </w:p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651A0282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</w:t>
      </w:r>
      <w:r w:rsidR="00577C16" w:rsidRPr="00BD45D0">
        <w:rPr>
          <w:rFonts w:ascii="Arial" w:hAnsi="Arial" w:cs="Arial"/>
          <w:b/>
          <w:iCs/>
          <w:color w:val="002060"/>
        </w:rPr>
        <w:t xml:space="preserve">w roku </w:t>
      </w:r>
      <w:r w:rsidR="00BD45D0" w:rsidRPr="00BD45D0">
        <w:rPr>
          <w:rFonts w:ascii="Arial" w:hAnsi="Arial" w:cs="Arial"/>
          <w:b/>
          <w:iCs/>
          <w:color w:val="002060"/>
        </w:rPr>
        <w:t>2022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2607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8"/>
        <w:gridCol w:w="1444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8"/>
        <w:gridCol w:w="1444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228B89EC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30 września </w:t>
            </w:r>
            <w:r w:rsidR="00BD45D0">
              <w:rPr>
                <w:rFonts w:ascii="Arial" w:hAnsi="Arial" w:cs="Arial"/>
                <w:color w:val="002060"/>
                <w:sz w:val="20"/>
                <w:szCs w:val="20"/>
              </w:rPr>
              <w:t>2021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r.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385DDE35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w styczniu </w:t>
            </w:r>
            <w:r w:rsidR="00BD45D0" w:rsidRPr="00BD45D0">
              <w:rPr>
                <w:rFonts w:ascii="Arial" w:hAnsi="Arial" w:cs="Arial"/>
                <w:color w:val="002060"/>
                <w:sz w:val="20"/>
                <w:szCs w:val="20"/>
              </w:rPr>
              <w:t>2023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>r</w:t>
            </w:r>
            <w:r w:rsidR="00DC593B" w:rsidRPr="00BD45D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494D6" w14:textId="77777777" w:rsidR="008D51B0" w:rsidRDefault="008D51B0">
      <w:r>
        <w:separator/>
      </w:r>
    </w:p>
  </w:endnote>
  <w:endnote w:type="continuationSeparator" w:id="0">
    <w:p w14:paraId="1D003434" w14:textId="77777777" w:rsidR="008D51B0" w:rsidRDefault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75D79AAD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72F9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72F9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487EA" w14:textId="77777777" w:rsidR="008D51B0" w:rsidRDefault="008D51B0">
      <w:r>
        <w:separator/>
      </w:r>
    </w:p>
  </w:footnote>
  <w:footnote w:type="continuationSeparator" w:id="0">
    <w:p w14:paraId="6CFA9391" w14:textId="77777777" w:rsidR="008D51B0" w:rsidRDefault="008D51B0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2F95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1B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35113"/>
    <w:rsid w:val="00F37C1F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DA27-D3CD-443D-8443-4BB7704E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creator>asarneck</dc:creator>
  <cp:lastModifiedBy>Henryka Wiatrowska</cp:lastModifiedBy>
  <cp:revision>2</cp:revision>
  <cp:lastPrinted>2019-08-08T12:27:00Z</cp:lastPrinted>
  <dcterms:created xsi:type="dcterms:W3CDTF">2023-01-17T08:24:00Z</dcterms:created>
  <dcterms:modified xsi:type="dcterms:W3CDTF">2023-01-17T08:24:00Z</dcterms:modified>
</cp:coreProperties>
</file>