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8AB" w:rsidRDefault="008008AB" w:rsidP="008008AB">
      <w:pPr>
        <w:pStyle w:val="Standard"/>
        <w:tabs>
          <w:tab w:val="left" w:pos="8505"/>
        </w:tabs>
        <w:spacing w:after="0"/>
      </w:pPr>
      <w:r>
        <w:rPr>
          <w:rFonts w:ascii="Sitka Text" w:hAnsi="Sitka Text"/>
          <w:b/>
          <w:color w:val="000000"/>
          <w:sz w:val="36"/>
          <w:szCs w:val="36"/>
        </w:rPr>
        <w:t>Dwustopniowa Akademia Rozumienia</w:t>
      </w:r>
      <w:r>
        <w:rPr>
          <w:rFonts w:ascii="Sitka Text" w:hAnsi="Sitka Text"/>
          <w:b/>
          <w:i/>
          <w:color w:val="000000"/>
          <w:sz w:val="36"/>
          <w:szCs w:val="36"/>
        </w:rPr>
        <w:t xml:space="preserve"> FASD</w:t>
      </w:r>
    </w:p>
    <w:p w:rsidR="008008AB" w:rsidRDefault="008008AB" w:rsidP="008008AB">
      <w:pPr>
        <w:pStyle w:val="Standard"/>
        <w:spacing w:after="0"/>
      </w:pPr>
      <w:r>
        <w:rPr>
          <w:rFonts w:ascii="Sitka Text" w:hAnsi="Sitka Text"/>
          <w:b/>
          <w:color w:val="000000"/>
          <w:sz w:val="32"/>
          <w:szCs w:val="32"/>
        </w:rPr>
        <w:t>I Stopień – seminarium wstępne</w:t>
      </w:r>
    </w:p>
    <w:p w:rsidR="008008AB" w:rsidRDefault="008008AB" w:rsidP="008008AB">
      <w:pPr>
        <w:pStyle w:val="Standard"/>
        <w:spacing w:after="0"/>
      </w:pPr>
      <w:r>
        <w:rPr>
          <w:rFonts w:ascii="Sitka Text" w:hAnsi="Sitka Text"/>
          <w:b/>
          <w:color w:val="000000"/>
          <w:sz w:val="32"/>
          <w:szCs w:val="32"/>
        </w:rPr>
        <w:t>II Stopień – seminarium pogłębione</w:t>
      </w:r>
    </w:p>
    <w:p w:rsidR="008008AB" w:rsidRDefault="008008AB" w:rsidP="008008AB">
      <w:pPr>
        <w:pStyle w:val="Standard"/>
        <w:spacing w:after="0" w:line="249" w:lineRule="auto"/>
        <w:jc w:val="both"/>
      </w:pPr>
      <w:r>
        <w:rPr>
          <w:rFonts w:ascii="Sitka Text" w:hAnsi="Sitka Text"/>
          <w:b/>
          <w:color w:val="000000"/>
          <w:sz w:val="28"/>
          <w:szCs w:val="28"/>
        </w:rPr>
        <w:t>Gdzie:</w:t>
      </w:r>
    </w:p>
    <w:p w:rsidR="008008AB" w:rsidRDefault="008008AB" w:rsidP="008008AB">
      <w:pPr>
        <w:pStyle w:val="Standard"/>
        <w:spacing w:after="0" w:line="249" w:lineRule="auto"/>
        <w:jc w:val="both"/>
      </w:pPr>
      <w:r>
        <w:rPr>
          <w:rFonts w:ascii="Sitka Text" w:hAnsi="Sitka Text"/>
          <w:b/>
          <w:color w:val="000000"/>
          <w:sz w:val="24"/>
          <w:szCs w:val="24"/>
        </w:rPr>
        <w:t>w Toruniu</w:t>
      </w:r>
    </w:p>
    <w:p w:rsidR="008008AB" w:rsidRDefault="008008AB" w:rsidP="008008AB">
      <w:pPr>
        <w:pStyle w:val="Standard"/>
        <w:spacing w:after="0" w:line="249" w:lineRule="auto"/>
        <w:jc w:val="both"/>
        <w:rPr>
          <w:rFonts w:ascii="Sitka Text" w:hAnsi="Sitka Text"/>
          <w:b/>
          <w:color w:val="000000"/>
          <w:sz w:val="28"/>
          <w:szCs w:val="28"/>
        </w:rPr>
      </w:pPr>
    </w:p>
    <w:p w:rsidR="008008AB" w:rsidRDefault="008008AB" w:rsidP="008008AB">
      <w:pPr>
        <w:pStyle w:val="Standard"/>
        <w:spacing w:after="0" w:line="249" w:lineRule="auto"/>
        <w:jc w:val="both"/>
      </w:pPr>
      <w:r>
        <w:rPr>
          <w:rFonts w:ascii="Sitka Text" w:hAnsi="Sitka Text"/>
          <w:b/>
          <w:color w:val="000000"/>
          <w:sz w:val="28"/>
          <w:szCs w:val="28"/>
        </w:rPr>
        <w:t>Kto:</w:t>
      </w:r>
    </w:p>
    <w:p w:rsidR="008008AB" w:rsidRDefault="008008AB" w:rsidP="008008AB">
      <w:pPr>
        <w:pStyle w:val="Standard"/>
        <w:spacing w:after="0" w:line="249" w:lineRule="auto"/>
        <w:jc w:val="both"/>
      </w:pPr>
      <w:r>
        <w:rPr>
          <w:rFonts w:ascii="Sitka Text" w:hAnsi="Sitka Text"/>
          <w:b/>
          <w:color w:val="000000"/>
          <w:sz w:val="24"/>
          <w:szCs w:val="24"/>
        </w:rPr>
        <w:t xml:space="preserve">Fundacja </w:t>
      </w:r>
      <w:r>
        <w:rPr>
          <w:rFonts w:ascii="Sitka Text" w:hAnsi="Sitka Text"/>
          <w:b/>
          <w:i/>
          <w:color w:val="000000"/>
          <w:sz w:val="24"/>
          <w:szCs w:val="24"/>
        </w:rPr>
        <w:t xml:space="preserve">Daj Szansę, </w:t>
      </w:r>
      <w:r>
        <w:rPr>
          <w:rFonts w:ascii="Sitka Text" w:hAnsi="Sitka Text"/>
          <w:b/>
          <w:color w:val="000000"/>
          <w:sz w:val="24"/>
          <w:szCs w:val="24"/>
        </w:rPr>
        <w:t>przy wsparciu Stowarzyszenia Twórczej Resocjalizacji</w:t>
      </w:r>
      <w:r>
        <w:rPr>
          <w:rFonts w:ascii="Sitka Text" w:hAnsi="Sitka Text"/>
          <w:b/>
          <w:i/>
          <w:color w:val="000000"/>
          <w:sz w:val="24"/>
          <w:szCs w:val="24"/>
        </w:rPr>
        <w:t xml:space="preserve"> Po – </w:t>
      </w:r>
      <w:proofErr w:type="spellStart"/>
      <w:r>
        <w:rPr>
          <w:rFonts w:ascii="Sitka Text" w:hAnsi="Sitka Text"/>
          <w:b/>
          <w:i/>
          <w:color w:val="000000"/>
          <w:sz w:val="24"/>
          <w:szCs w:val="24"/>
        </w:rPr>
        <w:t>most,</w:t>
      </w:r>
      <w:r>
        <w:rPr>
          <w:rFonts w:ascii="Sitka Text" w:hAnsi="Sitka Text"/>
          <w:b/>
          <w:color w:val="000000"/>
          <w:sz w:val="24"/>
          <w:szCs w:val="24"/>
        </w:rPr>
        <w:t>realizując</w:t>
      </w:r>
      <w:proofErr w:type="spellEnd"/>
      <w:r>
        <w:rPr>
          <w:rFonts w:ascii="Sitka Text" w:hAnsi="Sitka Text"/>
          <w:b/>
          <w:color w:val="000000"/>
          <w:sz w:val="24"/>
          <w:szCs w:val="24"/>
        </w:rPr>
        <w:t xml:space="preserve"> zadanie Gminy Miasta Torunia.</w:t>
      </w:r>
    </w:p>
    <w:p w:rsidR="008008AB" w:rsidRDefault="008008AB" w:rsidP="008008AB">
      <w:pPr>
        <w:pStyle w:val="Standard"/>
        <w:spacing w:after="0" w:line="249" w:lineRule="auto"/>
        <w:jc w:val="both"/>
      </w:pPr>
      <w:r>
        <w:rPr>
          <w:rFonts w:ascii="Sitka Text" w:hAnsi="Sitka Text"/>
          <w:b/>
          <w:color w:val="000000"/>
          <w:sz w:val="28"/>
          <w:szCs w:val="28"/>
        </w:rPr>
        <w:t>Dla kogo:</w:t>
      </w:r>
    </w:p>
    <w:p w:rsidR="008008AB" w:rsidRDefault="008008AB" w:rsidP="008008AB">
      <w:pPr>
        <w:pStyle w:val="Standard"/>
        <w:spacing w:after="0" w:line="249" w:lineRule="auto"/>
        <w:jc w:val="both"/>
      </w:pPr>
      <w:r>
        <w:rPr>
          <w:rFonts w:ascii="Sitka Text" w:hAnsi="Sitka Text"/>
          <w:b/>
          <w:color w:val="000000"/>
          <w:sz w:val="24"/>
          <w:szCs w:val="24"/>
        </w:rPr>
        <w:t>proponuje otwartym na wyzwania profesjonalistom i przedstawicielom organizacji pozarządowych Torunia z 5 dziedzin stykającym się w codziennej pracy i działalności społecznej z problemami osób po prenatalnej ekspozycji na alkohol (psycholodzy, pedagodzy, lekarze, pielęgniarki środowiskowe, położne środowiskowe, pracownicy socjalni, asystenci rodziny, rodzice zastępczy, rodzinne domy dziecka, kuratorzy sądowi, działacze organizacji pozarządowych)*</w:t>
      </w:r>
    </w:p>
    <w:p w:rsidR="008008AB" w:rsidRDefault="008008AB" w:rsidP="008008AB">
      <w:pPr>
        <w:pStyle w:val="Standard"/>
        <w:spacing w:after="0" w:line="249" w:lineRule="auto"/>
        <w:jc w:val="both"/>
        <w:rPr>
          <w:rFonts w:ascii="Sitka Text" w:hAnsi="Sitka Text"/>
          <w:b/>
          <w:color w:val="000000"/>
          <w:sz w:val="28"/>
          <w:szCs w:val="28"/>
        </w:rPr>
      </w:pPr>
    </w:p>
    <w:p w:rsidR="008008AB" w:rsidRDefault="008008AB" w:rsidP="008008AB">
      <w:pPr>
        <w:pStyle w:val="Standard"/>
        <w:spacing w:after="0" w:line="249" w:lineRule="auto"/>
        <w:jc w:val="both"/>
      </w:pPr>
      <w:r>
        <w:rPr>
          <w:rFonts w:ascii="Sitka Text" w:hAnsi="Sitka Text"/>
          <w:b/>
          <w:color w:val="000000"/>
          <w:sz w:val="28"/>
          <w:szCs w:val="28"/>
        </w:rPr>
        <w:t>Co:</w:t>
      </w:r>
    </w:p>
    <w:p w:rsidR="008008AB" w:rsidRDefault="008008AB" w:rsidP="008008AB">
      <w:pPr>
        <w:pStyle w:val="Akapitzlist"/>
        <w:numPr>
          <w:ilvl w:val="0"/>
          <w:numId w:val="15"/>
        </w:numPr>
        <w:suppressAutoHyphens/>
        <w:autoSpaceDN w:val="0"/>
        <w:spacing w:after="0" w:line="249" w:lineRule="auto"/>
        <w:contextualSpacing w:val="0"/>
        <w:jc w:val="both"/>
        <w:textAlignment w:val="baseline"/>
      </w:pPr>
      <w:r>
        <w:rPr>
          <w:rFonts w:ascii="Sitka Text" w:hAnsi="Sitka Text"/>
          <w:b/>
          <w:color w:val="000000"/>
          <w:sz w:val="24"/>
          <w:szCs w:val="24"/>
        </w:rPr>
        <w:t>I stopień – udział w szkoleniu poszerzającym wiedzę o syndromie FASD (8 godzin dydaktycznych w grupach maksymalnie 30 osobowych)</w:t>
      </w:r>
    </w:p>
    <w:p w:rsidR="008008AB" w:rsidRDefault="008008AB" w:rsidP="008008AB">
      <w:pPr>
        <w:pStyle w:val="Akapitzlist"/>
        <w:numPr>
          <w:ilvl w:val="0"/>
          <w:numId w:val="11"/>
        </w:numPr>
        <w:suppressAutoHyphens/>
        <w:autoSpaceDN w:val="0"/>
        <w:spacing w:after="0" w:line="249" w:lineRule="auto"/>
        <w:contextualSpacing w:val="0"/>
        <w:jc w:val="both"/>
        <w:textAlignment w:val="baseline"/>
      </w:pPr>
      <w:r>
        <w:rPr>
          <w:rFonts w:ascii="Sitka Text" w:hAnsi="Sitka Text"/>
          <w:b/>
          <w:color w:val="000000"/>
          <w:sz w:val="24"/>
          <w:szCs w:val="24"/>
          <w:shd w:val="clear" w:color="auto" w:fill="FFFFFF"/>
        </w:rPr>
        <w:t>opieka superwizora przy wykonaniu praktycznych zadań na rzecz podopiecznych z syndromem FASD w naturalnym środowisku zawodowym</w:t>
      </w:r>
    </w:p>
    <w:p w:rsidR="008008AB" w:rsidRDefault="008008AB" w:rsidP="008008AB">
      <w:pPr>
        <w:pStyle w:val="Akapitzlist"/>
        <w:numPr>
          <w:ilvl w:val="0"/>
          <w:numId w:val="11"/>
        </w:numPr>
        <w:suppressAutoHyphens/>
        <w:autoSpaceDN w:val="0"/>
        <w:spacing w:after="0" w:line="249" w:lineRule="auto"/>
        <w:contextualSpacing w:val="0"/>
        <w:jc w:val="both"/>
        <w:textAlignment w:val="baseline"/>
      </w:pPr>
      <w:r>
        <w:rPr>
          <w:rFonts w:ascii="Sitka Text" w:hAnsi="Sitka Text"/>
          <w:b/>
          <w:color w:val="000000"/>
          <w:sz w:val="24"/>
          <w:szCs w:val="24"/>
        </w:rPr>
        <w:t>II stopień – możliwość udziału w pogłębionych warsztatach (56 godzin w ramach trzech modułów dwudniowych sesji warsztatowych rozwijających  umiejętności skutecznego dodawania sił podopiecznym z FASD  i ich rodzicom czy opiekunom z uwzględnieniem specyfiki statutowych zadań każdej z 5 grup profesjonalistów)</w:t>
      </w:r>
    </w:p>
    <w:p w:rsidR="008008AB" w:rsidRDefault="008008AB" w:rsidP="008008AB">
      <w:pPr>
        <w:pStyle w:val="Akapitzlist"/>
        <w:numPr>
          <w:ilvl w:val="0"/>
          <w:numId w:val="11"/>
        </w:numPr>
        <w:suppressAutoHyphens/>
        <w:autoSpaceDN w:val="0"/>
        <w:spacing w:after="0" w:line="249" w:lineRule="auto"/>
        <w:contextualSpacing w:val="0"/>
        <w:jc w:val="both"/>
        <w:textAlignment w:val="baseline"/>
      </w:pPr>
      <w:r>
        <w:rPr>
          <w:rFonts w:ascii="Sitka Text" w:hAnsi="Sitka Text"/>
          <w:b/>
          <w:color w:val="000000"/>
          <w:sz w:val="24"/>
          <w:szCs w:val="24"/>
        </w:rPr>
        <w:t xml:space="preserve">Współtworzenie wydawnictwa pod roboczą nazwą </w:t>
      </w:r>
      <w:r>
        <w:rPr>
          <w:rFonts w:ascii="Sitka Text" w:hAnsi="Sitka Text"/>
          <w:b/>
          <w:i/>
          <w:color w:val="000000"/>
          <w:sz w:val="24"/>
          <w:szCs w:val="24"/>
        </w:rPr>
        <w:t>Alfabet</w:t>
      </w:r>
      <w:r>
        <w:rPr>
          <w:rFonts w:ascii="Sitka Text" w:hAnsi="Sitka Text"/>
          <w:b/>
          <w:color w:val="000000"/>
          <w:sz w:val="24"/>
          <w:szCs w:val="24"/>
        </w:rPr>
        <w:t xml:space="preserve"> FASD – uwzględniającego specyfikę pracy poszczególnych grup uczestników.</w:t>
      </w:r>
    </w:p>
    <w:p w:rsidR="008008AB" w:rsidRDefault="008008AB" w:rsidP="008008AB">
      <w:pPr>
        <w:pStyle w:val="Standard"/>
        <w:spacing w:after="0" w:line="249" w:lineRule="auto"/>
        <w:jc w:val="both"/>
        <w:rPr>
          <w:rFonts w:ascii="Sitka Text" w:hAnsi="Sitka Text"/>
          <w:b/>
          <w:color w:val="000000"/>
          <w:sz w:val="28"/>
          <w:szCs w:val="28"/>
        </w:rPr>
      </w:pPr>
    </w:p>
    <w:p w:rsidR="008008AB" w:rsidRDefault="008008AB" w:rsidP="008008AB">
      <w:pPr>
        <w:pStyle w:val="Standard"/>
        <w:spacing w:after="0" w:line="249" w:lineRule="auto"/>
        <w:jc w:val="both"/>
      </w:pPr>
      <w:r>
        <w:rPr>
          <w:rFonts w:ascii="Sitka Text" w:hAnsi="Sitka Text"/>
          <w:b/>
          <w:color w:val="000000"/>
          <w:sz w:val="28"/>
          <w:szCs w:val="28"/>
        </w:rPr>
        <w:t>Po co:</w:t>
      </w:r>
    </w:p>
    <w:p w:rsidR="008008AB" w:rsidRDefault="008008AB" w:rsidP="008008AB">
      <w:pPr>
        <w:pStyle w:val="Standard"/>
        <w:spacing w:after="0" w:line="249" w:lineRule="auto"/>
        <w:jc w:val="both"/>
      </w:pPr>
      <w:r>
        <w:rPr>
          <w:rFonts w:ascii="Sitka Text" w:hAnsi="Sitka Text"/>
          <w:b/>
          <w:color w:val="000000"/>
          <w:sz w:val="24"/>
          <w:szCs w:val="24"/>
        </w:rPr>
        <w:t xml:space="preserve">w poszukiwaniu interdyscyplinarnego systemu reagowania na możliwe skutki picia w ciąży oraz  dla wyłonienia i kształcenia liderów planowanego centrum </w:t>
      </w:r>
      <w:proofErr w:type="spellStart"/>
      <w:r>
        <w:rPr>
          <w:rFonts w:ascii="Sitka Text" w:hAnsi="Sitka Text"/>
          <w:b/>
          <w:color w:val="000000"/>
          <w:sz w:val="24"/>
          <w:szCs w:val="24"/>
        </w:rPr>
        <w:t>diagnostyczno</w:t>
      </w:r>
      <w:proofErr w:type="spellEnd"/>
      <w:r>
        <w:rPr>
          <w:rFonts w:ascii="Sitka Text" w:hAnsi="Sitka Text"/>
          <w:b/>
          <w:color w:val="000000"/>
          <w:sz w:val="24"/>
          <w:szCs w:val="24"/>
        </w:rPr>
        <w:t xml:space="preserve"> – konsultacyjnego.</w:t>
      </w:r>
    </w:p>
    <w:p w:rsidR="008008AB" w:rsidRDefault="008008AB" w:rsidP="008008AB">
      <w:pPr>
        <w:pStyle w:val="Standard"/>
        <w:spacing w:after="0" w:line="249" w:lineRule="auto"/>
        <w:jc w:val="both"/>
        <w:rPr>
          <w:rFonts w:ascii="Sitka Text" w:hAnsi="Sitka Text"/>
          <w:b/>
          <w:color w:val="000000"/>
          <w:sz w:val="28"/>
          <w:szCs w:val="28"/>
        </w:rPr>
      </w:pPr>
    </w:p>
    <w:p w:rsidR="008008AB" w:rsidRDefault="008008AB" w:rsidP="008008AB">
      <w:pPr>
        <w:pStyle w:val="Standard"/>
        <w:spacing w:after="0" w:line="249" w:lineRule="auto"/>
        <w:jc w:val="both"/>
      </w:pPr>
      <w:r>
        <w:rPr>
          <w:rFonts w:ascii="Sitka Text" w:hAnsi="Sitka Text"/>
          <w:b/>
          <w:color w:val="000000"/>
          <w:sz w:val="28"/>
          <w:szCs w:val="28"/>
        </w:rPr>
        <w:t>Kiedy:</w:t>
      </w:r>
    </w:p>
    <w:p w:rsidR="008008AB" w:rsidRDefault="008008AB" w:rsidP="008008AB">
      <w:pPr>
        <w:pStyle w:val="Akapitzlist"/>
        <w:numPr>
          <w:ilvl w:val="0"/>
          <w:numId w:val="16"/>
        </w:numPr>
        <w:suppressAutoHyphens/>
        <w:autoSpaceDN w:val="0"/>
        <w:spacing w:after="0" w:line="249" w:lineRule="auto"/>
        <w:contextualSpacing w:val="0"/>
        <w:jc w:val="both"/>
        <w:textAlignment w:val="baseline"/>
      </w:pPr>
      <w:r>
        <w:rPr>
          <w:rFonts w:ascii="Sitka Text" w:hAnsi="Sitka Text"/>
          <w:b/>
          <w:color w:val="000000"/>
          <w:sz w:val="24"/>
          <w:szCs w:val="24"/>
        </w:rPr>
        <w:t>Seminarium wstępne dla 5 grup – terminy:</w:t>
      </w:r>
    </w:p>
    <w:p w:rsidR="008008AB" w:rsidRDefault="008008AB" w:rsidP="008008AB">
      <w:pPr>
        <w:pStyle w:val="Akapitzlist"/>
        <w:numPr>
          <w:ilvl w:val="0"/>
          <w:numId w:val="17"/>
        </w:numPr>
        <w:suppressAutoHyphens/>
        <w:autoSpaceDN w:val="0"/>
        <w:spacing w:after="0" w:line="249" w:lineRule="auto"/>
        <w:contextualSpacing w:val="0"/>
        <w:jc w:val="both"/>
        <w:textAlignment w:val="baseline"/>
      </w:pPr>
      <w:r>
        <w:rPr>
          <w:rFonts w:ascii="Sitka Text" w:hAnsi="Sitka Text"/>
          <w:b/>
          <w:color w:val="000000"/>
        </w:rPr>
        <w:t>25 kwietnia 2017 r. – edukacja</w:t>
      </w:r>
    </w:p>
    <w:p w:rsidR="008008AB" w:rsidRDefault="008008AB" w:rsidP="008008AB">
      <w:pPr>
        <w:pStyle w:val="Akapitzlist"/>
        <w:numPr>
          <w:ilvl w:val="0"/>
          <w:numId w:val="14"/>
        </w:numPr>
        <w:suppressAutoHyphens/>
        <w:autoSpaceDN w:val="0"/>
        <w:spacing w:after="0" w:line="249" w:lineRule="auto"/>
        <w:contextualSpacing w:val="0"/>
        <w:jc w:val="both"/>
        <w:textAlignment w:val="baseline"/>
      </w:pPr>
      <w:r>
        <w:rPr>
          <w:rFonts w:ascii="Sitka Text" w:hAnsi="Sitka Text"/>
          <w:b/>
          <w:color w:val="000000"/>
        </w:rPr>
        <w:t xml:space="preserve">27 kwietnia 2017 r. – </w:t>
      </w:r>
      <w:r>
        <w:rPr>
          <w:rFonts w:ascii="Sitka Text" w:hAnsi="Sitka Text"/>
          <w:b/>
          <w:color w:val="000000"/>
        </w:rPr>
        <w:t>piecza zastępcza</w:t>
      </w:r>
    </w:p>
    <w:p w:rsidR="008008AB" w:rsidRDefault="008008AB" w:rsidP="008008AB">
      <w:pPr>
        <w:pStyle w:val="Akapitzlist"/>
        <w:numPr>
          <w:ilvl w:val="0"/>
          <w:numId w:val="14"/>
        </w:numPr>
        <w:suppressAutoHyphens/>
        <w:autoSpaceDN w:val="0"/>
        <w:spacing w:after="0" w:line="249" w:lineRule="auto"/>
        <w:contextualSpacing w:val="0"/>
        <w:jc w:val="both"/>
        <w:textAlignment w:val="baseline"/>
      </w:pPr>
      <w:r>
        <w:rPr>
          <w:rFonts w:ascii="Sitka Text" w:hAnsi="Sitka Text"/>
          <w:b/>
          <w:color w:val="000000"/>
        </w:rPr>
        <w:t>11 maja 2017 r. – praca socjalna</w:t>
      </w:r>
    </w:p>
    <w:p w:rsidR="008008AB" w:rsidRDefault="008008AB" w:rsidP="008008AB">
      <w:pPr>
        <w:pStyle w:val="Akapitzlist"/>
        <w:numPr>
          <w:ilvl w:val="0"/>
          <w:numId w:val="14"/>
        </w:numPr>
        <w:suppressAutoHyphens/>
        <w:autoSpaceDN w:val="0"/>
        <w:spacing w:after="0" w:line="249" w:lineRule="auto"/>
        <w:contextualSpacing w:val="0"/>
        <w:jc w:val="both"/>
        <w:textAlignment w:val="baseline"/>
      </w:pPr>
      <w:r>
        <w:rPr>
          <w:rFonts w:ascii="Sitka Text" w:hAnsi="Sitka Text"/>
          <w:b/>
          <w:color w:val="000000"/>
        </w:rPr>
        <w:lastRenderedPageBreak/>
        <w:t xml:space="preserve">12 maja 2017 r. – </w:t>
      </w:r>
      <w:r>
        <w:rPr>
          <w:rFonts w:ascii="Sitka Text" w:hAnsi="Sitka Text"/>
          <w:b/>
          <w:color w:val="000000"/>
        </w:rPr>
        <w:t>probacja</w:t>
      </w:r>
    </w:p>
    <w:p w:rsidR="008008AB" w:rsidRDefault="008008AB" w:rsidP="008008AB">
      <w:pPr>
        <w:pStyle w:val="Akapitzlist"/>
        <w:numPr>
          <w:ilvl w:val="0"/>
          <w:numId w:val="14"/>
        </w:numPr>
        <w:suppressAutoHyphens/>
        <w:autoSpaceDN w:val="0"/>
        <w:spacing w:after="0" w:line="249" w:lineRule="auto"/>
        <w:contextualSpacing w:val="0"/>
        <w:jc w:val="both"/>
        <w:textAlignment w:val="baseline"/>
      </w:pPr>
      <w:r>
        <w:rPr>
          <w:rFonts w:ascii="Sitka Text" w:hAnsi="Sitka Text"/>
          <w:b/>
          <w:color w:val="000000"/>
        </w:rPr>
        <w:t xml:space="preserve">25 </w:t>
      </w:r>
      <w:r>
        <w:rPr>
          <w:rFonts w:ascii="Sitka Text" w:hAnsi="Sitka Text"/>
          <w:b/>
          <w:color w:val="000000"/>
        </w:rPr>
        <w:t xml:space="preserve">maja 2017 r. – </w:t>
      </w:r>
      <w:r>
        <w:rPr>
          <w:rFonts w:ascii="Sitka Text" w:hAnsi="Sitka Text"/>
          <w:b/>
          <w:color w:val="000000"/>
        </w:rPr>
        <w:t>ochrona zdrowia</w:t>
      </w:r>
    </w:p>
    <w:p w:rsidR="008008AB" w:rsidRDefault="008008AB" w:rsidP="008008AB">
      <w:pPr>
        <w:pStyle w:val="Akapitzlist"/>
        <w:numPr>
          <w:ilvl w:val="0"/>
          <w:numId w:val="13"/>
        </w:numPr>
        <w:suppressAutoHyphens/>
        <w:autoSpaceDN w:val="0"/>
        <w:spacing w:after="0" w:line="249" w:lineRule="auto"/>
        <w:contextualSpacing w:val="0"/>
        <w:jc w:val="both"/>
        <w:textAlignment w:val="baseline"/>
      </w:pPr>
      <w:r>
        <w:rPr>
          <w:rFonts w:ascii="Sitka Text" w:hAnsi="Sitka Text"/>
          <w:b/>
          <w:color w:val="000000"/>
          <w:sz w:val="24"/>
          <w:szCs w:val="24"/>
        </w:rPr>
        <w:t>Realizacja zadań praktycznych pod okiem superwizora – czerwiec – sierpień 2017 r.</w:t>
      </w:r>
    </w:p>
    <w:p w:rsidR="008008AB" w:rsidRDefault="008008AB" w:rsidP="008008AB">
      <w:pPr>
        <w:pStyle w:val="Akapitzlist"/>
        <w:numPr>
          <w:ilvl w:val="0"/>
          <w:numId w:val="13"/>
        </w:numPr>
        <w:suppressAutoHyphens/>
        <w:autoSpaceDN w:val="0"/>
        <w:spacing w:after="0" w:line="249" w:lineRule="auto"/>
        <w:contextualSpacing w:val="0"/>
        <w:jc w:val="both"/>
        <w:textAlignment w:val="baseline"/>
      </w:pPr>
      <w:r>
        <w:rPr>
          <w:rFonts w:ascii="Sitka Text" w:hAnsi="Sitka Text"/>
          <w:b/>
          <w:color w:val="000000"/>
          <w:sz w:val="24"/>
          <w:szCs w:val="24"/>
        </w:rPr>
        <w:t>Seminaria pogłębione – III kwartał 2017 r.</w:t>
      </w:r>
    </w:p>
    <w:p w:rsidR="008008AB" w:rsidRDefault="008008AB" w:rsidP="008008AB">
      <w:pPr>
        <w:pStyle w:val="Standard"/>
        <w:spacing w:after="0" w:line="249" w:lineRule="auto"/>
        <w:jc w:val="both"/>
        <w:rPr>
          <w:rFonts w:ascii="Sitka Text" w:hAnsi="Sitka Text"/>
          <w:b/>
          <w:color w:val="000000"/>
          <w:sz w:val="28"/>
          <w:szCs w:val="28"/>
        </w:rPr>
      </w:pPr>
    </w:p>
    <w:p w:rsidR="008008AB" w:rsidRDefault="008008AB" w:rsidP="008008AB">
      <w:pPr>
        <w:pStyle w:val="Standard"/>
        <w:spacing w:after="0" w:line="249" w:lineRule="auto"/>
        <w:jc w:val="both"/>
      </w:pPr>
      <w:r>
        <w:rPr>
          <w:rFonts w:ascii="Sitka Text" w:hAnsi="Sitka Text"/>
          <w:b/>
          <w:color w:val="000000"/>
          <w:sz w:val="28"/>
          <w:szCs w:val="28"/>
        </w:rPr>
        <w:t>Dlaczego warto:</w:t>
      </w:r>
    </w:p>
    <w:p w:rsidR="008008AB" w:rsidRDefault="008008AB" w:rsidP="008008AB">
      <w:pPr>
        <w:pStyle w:val="Akapitzlist"/>
        <w:numPr>
          <w:ilvl w:val="0"/>
          <w:numId w:val="18"/>
        </w:numPr>
        <w:suppressAutoHyphens/>
        <w:autoSpaceDN w:val="0"/>
        <w:spacing w:after="0" w:line="249" w:lineRule="auto"/>
        <w:contextualSpacing w:val="0"/>
        <w:jc w:val="both"/>
        <w:textAlignment w:val="baseline"/>
      </w:pPr>
      <w:r>
        <w:rPr>
          <w:rFonts w:ascii="Sitka Text" w:hAnsi="Sitka Text"/>
          <w:b/>
          <w:color w:val="000000"/>
          <w:sz w:val="24"/>
          <w:szCs w:val="24"/>
        </w:rPr>
        <w:t xml:space="preserve">kadra szkoląca: dr Krzysztof Liszcz, dr Teresa </w:t>
      </w:r>
      <w:proofErr w:type="spellStart"/>
      <w:r>
        <w:rPr>
          <w:rFonts w:ascii="Sitka Text" w:hAnsi="Sitka Text"/>
          <w:b/>
          <w:color w:val="000000"/>
          <w:sz w:val="24"/>
          <w:szCs w:val="24"/>
        </w:rPr>
        <w:t>Jadczak</w:t>
      </w:r>
      <w:proofErr w:type="spellEnd"/>
      <w:r>
        <w:rPr>
          <w:rFonts w:ascii="Sitka Text" w:hAnsi="Sitka Text"/>
          <w:b/>
          <w:color w:val="000000"/>
          <w:sz w:val="24"/>
          <w:szCs w:val="24"/>
        </w:rPr>
        <w:t xml:space="preserve"> – </w:t>
      </w:r>
      <w:proofErr w:type="spellStart"/>
      <w:r>
        <w:rPr>
          <w:rFonts w:ascii="Sitka Text" w:hAnsi="Sitka Text"/>
          <w:b/>
          <w:color w:val="000000"/>
          <w:sz w:val="24"/>
          <w:szCs w:val="24"/>
        </w:rPr>
        <w:t>Szumiłło</w:t>
      </w:r>
      <w:proofErr w:type="spellEnd"/>
      <w:r>
        <w:rPr>
          <w:rFonts w:ascii="Sitka Text" w:hAnsi="Sitka Text"/>
          <w:b/>
          <w:color w:val="000000"/>
          <w:sz w:val="24"/>
          <w:szCs w:val="24"/>
        </w:rPr>
        <w:t xml:space="preserve">, Katarzyna </w:t>
      </w:r>
      <w:proofErr w:type="spellStart"/>
      <w:r>
        <w:rPr>
          <w:rFonts w:ascii="Sitka Text" w:hAnsi="Sitka Text"/>
          <w:b/>
          <w:color w:val="000000"/>
          <w:sz w:val="24"/>
          <w:szCs w:val="24"/>
        </w:rPr>
        <w:t>Kałamajska</w:t>
      </w:r>
      <w:proofErr w:type="spellEnd"/>
      <w:r>
        <w:rPr>
          <w:rFonts w:ascii="Sitka Text" w:hAnsi="Sitka Text"/>
          <w:b/>
          <w:color w:val="000000"/>
          <w:sz w:val="24"/>
          <w:szCs w:val="24"/>
        </w:rPr>
        <w:t xml:space="preserve"> – Liszcz</w:t>
      </w:r>
    </w:p>
    <w:p w:rsidR="008008AB" w:rsidRDefault="008008AB" w:rsidP="008008AB">
      <w:pPr>
        <w:pStyle w:val="Akapitzlist"/>
        <w:numPr>
          <w:ilvl w:val="0"/>
          <w:numId w:val="12"/>
        </w:numPr>
        <w:shd w:val="clear" w:color="auto" w:fill="FFFFFF"/>
        <w:suppressAutoHyphens/>
        <w:autoSpaceDN w:val="0"/>
        <w:spacing w:after="0" w:line="249" w:lineRule="auto"/>
        <w:contextualSpacing w:val="0"/>
        <w:jc w:val="both"/>
        <w:textAlignment w:val="baseline"/>
      </w:pPr>
      <w:r>
        <w:rPr>
          <w:rFonts w:ascii="Sitka Text" w:hAnsi="Sitka Text"/>
          <w:b/>
          <w:color w:val="000000"/>
          <w:sz w:val="24"/>
          <w:szCs w:val="24"/>
          <w:shd w:val="clear" w:color="auto" w:fill="FFFFFF"/>
        </w:rPr>
        <w:t>udział w 8 godzinach szkolenia  I stopnia i 56 godzinach szkolenia II stopnia potwierdzony stosownym certyfikatem</w:t>
      </w:r>
    </w:p>
    <w:p w:rsidR="008008AB" w:rsidRDefault="008008AB" w:rsidP="008008AB">
      <w:pPr>
        <w:pStyle w:val="Akapitzlist"/>
        <w:numPr>
          <w:ilvl w:val="0"/>
          <w:numId w:val="12"/>
        </w:numPr>
        <w:suppressAutoHyphens/>
        <w:autoSpaceDN w:val="0"/>
        <w:spacing w:after="0" w:line="249" w:lineRule="auto"/>
        <w:contextualSpacing w:val="0"/>
        <w:jc w:val="both"/>
        <w:textAlignment w:val="baseline"/>
      </w:pPr>
      <w:r>
        <w:rPr>
          <w:rFonts w:ascii="Sitka Text" w:hAnsi="Sitka Text"/>
          <w:b/>
          <w:color w:val="000000"/>
          <w:sz w:val="24"/>
          <w:szCs w:val="24"/>
        </w:rPr>
        <w:t>zdobycie nowych kompetencji podnoszących warsztat pracy</w:t>
      </w:r>
    </w:p>
    <w:p w:rsidR="008008AB" w:rsidRDefault="008008AB" w:rsidP="008008AB">
      <w:pPr>
        <w:pStyle w:val="Akapitzlist"/>
        <w:numPr>
          <w:ilvl w:val="0"/>
          <w:numId w:val="12"/>
        </w:numPr>
        <w:suppressAutoHyphens/>
        <w:autoSpaceDN w:val="0"/>
        <w:spacing w:after="0" w:line="249" w:lineRule="auto"/>
        <w:contextualSpacing w:val="0"/>
        <w:jc w:val="both"/>
        <w:textAlignment w:val="baseline"/>
      </w:pPr>
      <w:r>
        <w:rPr>
          <w:rFonts w:ascii="Sitka Text" w:hAnsi="Sitka Text"/>
          <w:b/>
          <w:color w:val="000000"/>
          <w:sz w:val="24"/>
          <w:szCs w:val="24"/>
        </w:rPr>
        <w:t>możliwość udziału w tworzeniu nowatorskich interdyscyplinarnych instrumentów polityki społecznej Torunia.</w:t>
      </w:r>
    </w:p>
    <w:p w:rsidR="008008AB" w:rsidRDefault="008008AB" w:rsidP="008008AB">
      <w:pPr>
        <w:pStyle w:val="Standard"/>
        <w:spacing w:after="0" w:line="249" w:lineRule="auto"/>
        <w:jc w:val="both"/>
        <w:rPr>
          <w:color w:val="000000"/>
        </w:rPr>
      </w:pPr>
    </w:p>
    <w:p w:rsidR="008008AB" w:rsidRDefault="008008AB" w:rsidP="008008AB">
      <w:pPr>
        <w:pStyle w:val="Standard"/>
        <w:spacing w:after="0" w:line="249" w:lineRule="auto"/>
        <w:jc w:val="both"/>
      </w:pPr>
      <w:r>
        <w:rPr>
          <w:rFonts w:ascii="Sitka Text" w:hAnsi="Sitka Text"/>
          <w:b/>
          <w:color w:val="000000"/>
          <w:sz w:val="28"/>
          <w:szCs w:val="28"/>
        </w:rPr>
        <w:t>Serdecznie zapraszamy do udziału.</w:t>
      </w:r>
    </w:p>
    <w:p w:rsidR="008008AB" w:rsidRDefault="008008AB" w:rsidP="008008AB">
      <w:pPr>
        <w:pStyle w:val="Standard"/>
        <w:spacing w:after="0" w:line="249" w:lineRule="auto"/>
        <w:ind w:firstLine="708"/>
        <w:jc w:val="both"/>
        <w:rPr>
          <w:rFonts w:ascii="Sitka Text" w:hAnsi="Sitka Text"/>
          <w:b/>
          <w:color w:val="000000"/>
          <w:u w:val="single"/>
        </w:rPr>
      </w:pPr>
    </w:p>
    <w:p w:rsidR="008008AB" w:rsidRDefault="008008AB" w:rsidP="008008AB">
      <w:pPr>
        <w:pStyle w:val="Standard"/>
        <w:spacing w:after="0" w:line="249" w:lineRule="auto"/>
        <w:jc w:val="both"/>
      </w:pPr>
      <w:r>
        <w:rPr>
          <w:rFonts w:ascii="Sitka Text" w:hAnsi="Sitka Text"/>
          <w:b/>
          <w:color w:val="000000"/>
          <w:sz w:val="24"/>
          <w:szCs w:val="24"/>
        </w:rPr>
        <w:t>Udział w szkoleniu jest całkowicie bezpłatny – uczestnicy będą otrzymywać materiały szkoleniowe w wersji papierowej oraz elektronicznej.</w:t>
      </w:r>
    </w:p>
    <w:p w:rsidR="008008AB" w:rsidRDefault="008008AB" w:rsidP="008008AB">
      <w:pPr>
        <w:pStyle w:val="Standard"/>
        <w:spacing w:after="0" w:line="249" w:lineRule="auto"/>
        <w:jc w:val="both"/>
      </w:pPr>
      <w:r>
        <w:rPr>
          <w:rFonts w:ascii="Sitka Text" w:hAnsi="Sitka Text"/>
          <w:b/>
          <w:color w:val="000000"/>
          <w:sz w:val="24"/>
          <w:szCs w:val="24"/>
        </w:rPr>
        <w:t>Liczba miejsc z uwagi na warsztatowy charakter projektowanego przedsięwzięcia jest ograniczona – o zakwalifikowaniu będzie decydować kolejność zgłoszeń.</w:t>
      </w:r>
    </w:p>
    <w:p w:rsidR="008008AB" w:rsidRDefault="008008AB" w:rsidP="008008AB">
      <w:pPr>
        <w:pStyle w:val="Standard"/>
        <w:spacing w:after="0" w:line="249" w:lineRule="auto"/>
        <w:jc w:val="both"/>
      </w:pPr>
      <w:r>
        <w:rPr>
          <w:rFonts w:ascii="Sitka Text" w:hAnsi="Sitka Text"/>
          <w:b/>
          <w:color w:val="000000"/>
          <w:sz w:val="24"/>
          <w:szCs w:val="24"/>
        </w:rPr>
        <w:t xml:space="preserve">Rejestracji można dokonywać na stronie Fundacji: </w:t>
      </w:r>
      <w:hyperlink r:id="rId8" w:history="1">
        <w:r>
          <w:rPr>
            <w:rFonts w:ascii="Sitka Text" w:hAnsi="Sitka Text"/>
            <w:sz w:val="24"/>
            <w:szCs w:val="24"/>
          </w:rPr>
          <w:t>www.fundacja-dajszanse.pl</w:t>
        </w:r>
      </w:hyperlink>
      <w:r>
        <w:rPr>
          <w:rFonts w:ascii="Sitka Text" w:hAnsi="Sitka Text"/>
          <w:sz w:val="24"/>
          <w:szCs w:val="24"/>
        </w:rPr>
        <w:t xml:space="preserve"> </w:t>
      </w:r>
      <w:r>
        <w:rPr>
          <w:rFonts w:ascii="Sitka Text" w:hAnsi="Sitka Text"/>
          <w:b/>
          <w:color w:val="000000"/>
          <w:sz w:val="24"/>
          <w:szCs w:val="24"/>
        </w:rPr>
        <w:t xml:space="preserve">          w odpowiedniej zakładce.</w:t>
      </w:r>
    </w:p>
    <w:p w:rsidR="008008AB" w:rsidRDefault="008008AB" w:rsidP="008008AB">
      <w:pPr>
        <w:pStyle w:val="Standard"/>
        <w:spacing w:after="0" w:line="249" w:lineRule="auto"/>
        <w:jc w:val="both"/>
      </w:pPr>
      <w:r>
        <w:rPr>
          <w:rFonts w:ascii="Sitka Text" w:hAnsi="Sitka Text"/>
          <w:color w:val="000000"/>
          <w:sz w:val="24"/>
          <w:szCs w:val="24"/>
        </w:rPr>
        <w:t>O zakwalifikowaniu zostaniecie Państwo powiadomieni zwrotnie drogą elektroniczną.</w:t>
      </w:r>
    </w:p>
    <w:p w:rsidR="008008AB" w:rsidRDefault="008008AB" w:rsidP="008008AB">
      <w:pPr>
        <w:pStyle w:val="Standard"/>
        <w:spacing w:after="0" w:line="249" w:lineRule="auto"/>
        <w:ind w:firstLine="708"/>
        <w:jc w:val="both"/>
        <w:rPr>
          <w:rFonts w:ascii="Sitka Text" w:hAnsi="Sitka Text"/>
          <w:color w:val="000000"/>
          <w:sz w:val="24"/>
          <w:szCs w:val="24"/>
        </w:rPr>
      </w:pPr>
    </w:p>
    <w:p w:rsidR="00A2455F" w:rsidRDefault="008008AB" w:rsidP="008008AB">
      <w:pPr>
        <w:spacing w:after="0" w:line="252" w:lineRule="auto"/>
        <w:jc w:val="both"/>
        <w:rPr>
          <w:rFonts w:ascii="Sitka Text" w:hAnsi="Sitka Text"/>
          <w:b/>
          <w:color w:val="000000"/>
          <w:sz w:val="18"/>
          <w:szCs w:val="18"/>
        </w:rPr>
      </w:pPr>
      <w:r>
        <w:rPr>
          <w:rFonts w:ascii="Sitka Text" w:hAnsi="Sitka Text"/>
          <w:b/>
          <w:color w:val="000000"/>
          <w:sz w:val="18"/>
          <w:szCs w:val="18"/>
        </w:rPr>
        <w:t xml:space="preserve">* Do szkoleń mogą być zakwalifikowani wyłącznie mieszkańcy Torunia – należy przez to rozumieć osoby posiadające centrum życiowe na terenie miasta Torunia, tj. miejsce pobytu w rozumieniu art. 25 – 27 ustawy z dnia 23 kwietnia 1964 r. – Kodeks cywilny (Dz. U. Nr 16, poz. 93 z </w:t>
      </w:r>
      <w:proofErr w:type="spellStart"/>
      <w:r>
        <w:rPr>
          <w:rFonts w:ascii="Sitka Text" w:hAnsi="Sitka Text"/>
          <w:b/>
          <w:color w:val="000000"/>
          <w:sz w:val="18"/>
          <w:szCs w:val="18"/>
        </w:rPr>
        <w:t>późn</w:t>
      </w:r>
      <w:proofErr w:type="spellEnd"/>
      <w:r>
        <w:rPr>
          <w:rFonts w:ascii="Sitka Text" w:hAnsi="Sitka Text"/>
          <w:b/>
          <w:color w:val="000000"/>
          <w:sz w:val="18"/>
          <w:szCs w:val="18"/>
        </w:rPr>
        <w:t xml:space="preserve">. zm.) oraz art. 3 ust. 1a ustawy z dnia 26 lipca 1991r. o podatku dochodowym od osób fizycznych (Dz. U. 1991 nr 80 poz. 350 z </w:t>
      </w:r>
      <w:proofErr w:type="spellStart"/>
      <w:r>
        <w:rPr>
          <w:rFonts w:ascii="Sitka Text" w:hAnsi="Sitka Text"/>
          <w:b/>
          <w:color w:val="000000"/>
          <w:sz w:val="18"/>
          <w:szCs w:val="18"/>
        </w:rPr>
        <w:t>późn</w:t>
      </w:r>
      <w:proofErr w:type="spellEnd"/>
      <w:r>
        <w:rPr>
          <w:rFonts w:ascii="Sitka Text" w:hAnsi="Sitka Text"/>
          <w:b/>
          <w:color w:val="000000"/>
          <w:sz w:val="18"/>
          <w:szCs w:val="18"/>
        </w:rPr>
        <w:t>. zm.), tj. osoby, dla których miasto Toruń stanowi ośrodek interesów życiowych, w którym przebywają ponad 183 dni w roku i z którym łączą je zatrudnienie, pobieranie nauki lub prowadzenie działalności</w:t>
      </w:r>
    </w:p>
    <w:p w:rsidR="008008AB" w:rsidRDefault="008008AB" w:rsidP="008008AB">
      <w:pPr>
        <w:spacing w:after="0" w:line="252" w:lineRule="auto"/>
        <w:jc w:val="both"/>
        <w:rPr>
          <w:rFonts w:ascii="Sitka Text" w:hAnsi="Sitka Text"/>
          <w:b/>
          <w:color w:val="000000"/>
          <w:sz w:val="18"/>
          <w:szCs w:val="18"/>
        </w:rPr>
      </w:pPr>
    </w:p>
    <w:p w:rsidR="008008AB" w:rsidRDefault="008008AB" w:rsidP="008008AB">
      <w:pPr>
        <w:spacing w:after="0" w:line="252" w:lineRule="auto"/>
        <w:jc w:val="both"/>
        <w:rPr>
          <w:rFonts w:ascii="Sitka Text" w:hAnsi="Sitka Text"/>
          <w:b/>
          <w:color w:val="000000"/>
          <w:sz w:val="18"/>
          <w:szCs w:val="18"/>
        </w:rPr>
      </w:pPr>
    </w:p>
    <w:p w:rsidR="008008AB" w:rsidRDefault="008008AB" w:rsidP="008008AB">
      <w:pPr>
        <w:spacing w:after="0" w:line="252" w:lineRule="auto"/>
        <w:jc w:val="both"/>
        <w:rPr>
          <w:rFonts w:ascii="Sitka Text" w:hAnsi="Sitka Text"/>
          <w:b/>
          <w:color w:val="000000"/>
          <w:sz w:val="18"/>
          <w:szCs w:val="18"/>
        </w:rPr>
      </w:pPr>
    </w:p>
    <w:p w:rsidR="008008AB" w:rsidRDefault="008008AB" w:rsidP="008008AB">
      <w:pPr>
        <w:spacing w:after="0" w:line="252" w:lineRule="auto"/>
        <w:jc w:val="both"/>
        <w:rPr>
          <w:rFonts w:ascii="Sitka Text" w:hAnsi="Sitka Text"/>
          <w:b/>
          <w:color w:val="000000"/>
          <w:sz w:val="18"/>
          <w:szCs w:val="18"/>
        </w:rPr>
      </w:pPr>
      <w:bookmarkStart w:id="0" w:name="_GoBack"/>
      <w:bookmarkEnd w:id="0"/>
    </w:p>
    <w:p w:rsidR="008008AB" w:rsidRDefault="008008AB" w:rsidP="008008AB">
      <w:pPr>
        <w:spacing w:after="0" w:line="252" w:lineRule="auto"/>
        <w:jc w:val="both"/>
        <w:rPr>
          <w:rFonts w:ascii="Sitka Text" w:hAnsi="Sitka Text"/>
          <w:b/>
          <w:color w:val="000000"/>
          <w:sz w:val="18"/>
          <w:szCs w:val="18"/>
        </w:rPr>
      </w:pPr>
    </w:p>
    <w:p w:rsidR="008008AB" w:rsidRDefault="008008AB" w:rsidP="008008AB">
      <w:pPr>
        <w:spacing w:after="0" w:line="252" w:lineRule="auto"/>
        <w:jc w:val="both"/>
        <w:rPr>
          <w:rFonts w:ascii="Sitka Text" w:hAnsi="Sitka Text"/>
          <w:b/>
          <w:color w:val="000000"/>
          <w:sz w:val="18"/>
          <w:szCs w:val="18"/>
        </w:rPr>
      </w:pPr>
    </w:p>
    <w:p w:rsidR="008008AB" w:rsidRDefault="008008AB" w:rsidP="008008AB">
      <w:pPr>
        <w:spacing w:after="0" w:line="252" w:lineRule="auto"/>
        <w:jc w:val="both"/>
        <w:rPr>
          <w:rFonts w:ascii="Sitka Text" w:hAnsi="Sitka Text"/>
          <w:b/>
          <w:color w:val="000000"/>
          <w:sz w:val="18"/>
          <w:szCs w:val="18"/>
        </w:rPr>
      </w:pPr>
    </w:p>
    <w:p w:rsidR="008008AB" w:rsidRDefault="008008AB" w:rsidP="008008AB">
      <w:pPr>
        <w:spacing w:after="0" w:line="252" w:lineRule="auto"/>
        <w:jc w:val="both"/>
        <w:rPr>
          <w:rFonts w:ascii="Sitka Text" w:hAnsi="Sitka Text"/>
          <w:b/>
          <w:color w:val="000000"/>
          <w:sz w:val="18"/>
          <w:szCs w:val="18"/>
        </w:rPr>
      </w:pPr>
    </w:p>
    <w:p w:rsidR="008008AB" w:rsidRDefault="008008AB" w:rsidP="008008AB">
      <w:pPr>
        <w:spacing w:after="0" w:line="252" w:lineRule="auto"/>
        <w:jc w:val="both"/>
        <w:rPr>
          <w:rFonts w:ascii="Sitka Text" w:hAnsi="Sitka Text"/>
          <w:b/>
          <w:color w:val="000000"/>
          <w:sz w:val="18"/>
          <w:szCs w:val="18"/>
        </w:rPr>
      </w:pPr>
    </w:p>
    <w:p w:rsidR="008008AB" w:rsidRDefault="008008AB" w:rsidP="008008AB">
      <w:pPr>
        <w:spacing w:after="0" w:line="252" w:lineRule="auto"/>
        <w:jc w:val="both"/>
        <w:rPr>
          <w:rFonts w:ascii="Sitka Text" w:hAnsi="Sitka Text"/>
          <w:b/>
          <w:color w:val="000000"/>
          <w:sz w:val="18"/>
          <w:szCs w:val="18"/>
        </w:rPr>
      </w:pPr>
    </w:p>
    <w:p w:rsidR="008008AB" w:rsidRPr="005E317A" w:rsidRDefault="008008AB" w:rsidP="008008AB">
      <w:pPr>
        <w:spacing w:after="0" w:line="252" w:lineRule="auto"/>
        <w:jc w:val="both"/>
        <w:rPr>
          <w:rFonts w:ascii="Sitka Text" w:hAnsi="Sitka Text"/>
          <w:b/>
          <w:sz w:val="24"/>
          <w:szCs w:val="24"/>
        </w:rPr>
      </w:pPr>
    </w:p>
    <w:p w:rsidR="003445FA" w:rsidRDefault="005B0B79" w:rsidP="00AF33D8">
      <w:pPr>
        <w:spacing w:after="0"/>
        <w:jc w:val="center"/>
        <w:rPr>
          <w:sz w:val="24"/>
          <w:szCs w:val="24"/>
        </w:rPr>
      </w:pPr>
      <w:r>
        <w:rPr>
          <w:noProof/>
          <w:sz w:val="18"/>
          <w:szCs w:val="18"/>
          <w:lang w:eastAsia="pl-PL"/>
        </w:rPr>
        <w:drawing>
          <wp:inline distT="0" distB="0" distL="0" distR="0" wp14:anchorId="7C3357FD" wp14:editId="58C388EF">
            <wp:extent cx="980411" cy="861184"/>
            <wp:effectExtent l="19050" t="0" r="0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009" cy="874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317A">
        <w:rPr>
          <w:noProof/>
          <w:sz w:val="24"/>
          <w:szCs w:val="24"/>
          <w:lang w:eastAsia="pl-PL"/>
        </w:rPr>
        <w:drawing>
          <wp:inline distT="0" distB="0" distL="0" distR="0" wp14:anchorId="5F8F9619" wp14:editId="227E1700">
            <wp:extent cx="895350" cy="819150"/>
            <wp:effectExtent l="0" t="0" r="0" b="0"/>
            <wp:docPr id="1" name="Obraz 1" descr="C:\Users\pibole\Desktop\logotyp_v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bole\Desktop\logotyp_v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pl-PL"/>
        </w:rPr>
        <w:drawing>
          <wp:inline distT="0" distB="0" distL="0" distR="0" wp14:anchorId="7E9ED0BC" wp14:editId="2DBAC066">
            <wp:extent cx="828675" cy="89535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45FA" w:rsidSect="008008AB">
      <w:headerReference w:type="even" r:id="rId12"/>
      <w:headerReference w:type="default" r:id="rId13"/>
      <w:headerReference w:type="first" r:id="rId14"/>
      <w:pgSz w:w="11906" w:h="16838"/>
      <w:pgMar w:top="28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45F" w:rsidRDefault="0073045F" w:rsidP="00E760F6">
      <w:pPr>
        <w:spacing w:after="0" w:line="240" w:lineRule="auto"/>
      </w:pPr>
      <w:r>
        <w:separator/>
      </w:r>
    </w:p>
  </w:endnote>
  <w:endnote w:type="continuationSeparator" w:id="0">
    <w:p w:rsidR="0073045F" w:rsidRDefault="0073045F" w:rsidP="00E76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en Sans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45F" w:rsidRDefault="0073045F" w:rsidP="00E760F6">
      <w:pPr>
        <w:spacing w:after="0" w:line="240" w:lineRule="auto"/>
      </w:pPr>
      <w:r>
        <w:separator/>
      </w:r>
    </w:p>
  </w:footnote>
  <w:footnote w:type="continuationSeparator" w:id="0">
    <w:p w:rsidR="0073045F" w:rsidRDefault="0073045F" w:rsidP="00E76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17A" w:rsidRDefault="0073045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764016" o:spid="_x0000_s2086" type="#_x0000_t75" style="position:absolute;margin-left:0;margin-top:0;width:453.3pt;height:453.3pt;z-index:-251657216;mso-position-horizontal:center;mso-position-horizontal-relative:margin;mso-position-vertical:center;mso-position-vertical-relative:margin" o:allowincell="f">
          <v:imagedata r:id="rId1" o:title="logotyp_v9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17A" w:rsidRDefault="0073045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764017" o:spid="_x0000_s2087" type="#_x0000_t75" style="position:absolute;margin-left:0;margin-top:0;width:453.3pt;height:453.3pt;z-index:-251656192;mso-position-horizontal:center;mso-position-horizontal-relative:margin;mso-position-vertical:center;mso-position-vertical-relative:margin" o:allowincell="f">
          <v:imagedata r:id="rId1" o:title="logotyp_v9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17A" w:rsidRDefault="0073045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764015" o:spid="_x0000_s2085" type="#_x0000_t75" style="position:absolute;margin-left:0;margin-top:0;width:453.3pt;height:453.3pt;z-index:-251658240;mso-position-horizontal:center;mso-position-horizontal-relative:margin;mso-position-vertical:center;mso-position-vertical-relative:margin" o:allowincell="f">
          <v:imagedata r:id="rId1" o:title="logotyp_v9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F7022"/>
    <w:multiLevelType w:val="hybridMultilevel"/>
    <w:tmpl w:val="0E4AA9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90182"/>
    <w:multiLevelType w:val="multilevel"/>
    <w:tmpl w:val="F9EC58A6"/>
    <w:styleLink w:val="WWNum9"/>
    <w:lvl w:ilvl="0"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9E2617C"/>
    <w:multiLevelType w:val="multilevel"/>
    <w:tmpl w:val="3D92966A"/>
    <w:styleLink w:val="WWNum8"/>
    <w:lvl w:ilvl="0">
      <w:numFmt w:val="bullet"/>
      <w:lvlText w:val=""/>
      <w:lvlJc w:val="left"/>
      <w:pPr>
        <w:ind w:left="81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53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5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7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9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1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3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5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70" w:hanging="360"/>
      </w:pPr>
      <w:rPr>
        <w:rFonts w:ascii="Wingdings" w:hAnsi="Wingdings"/>
      </w:rPr>
    </w:lvl>
  </w:abstractNum>
  <w:abstractNum w:abstractNumId="3" w15:restartNumberingAfterBreak="0">
    <w:nsid w:val="15EF175A"/>
    <w:multiLevelType w:val="hybridMultilevel"/>
    <w:tmpl w:val="F3EEB12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97395"/>
    <w:multiLevelType w:val="multilevel"/>
    <w:tmpl w:val="C7EEA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403386"/>
    <w:multiLevelType w:val="hybridMultilevel"/>
    <w:tmpl w:val="C3D66EAE"/>
    <w:lvl w:ilvl="0" w:tplc="0415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2C79473A"/>
    <w:multiLevelType w:val="hybridMultilevel"/>
    <w:tmpl w:val="2B12C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706D09"/>
    <w:multiLevelType w:val="multilevel"/>
    <w:tmpl w:val="8398D414"/>
    <w:styleLink w:val="WWNum10"/>
    <w:lvl w:ilvl="0">
      <w:numFmt w:val="bullet"/>
      <w:lvlText w:val=""/>
      <w:lvlJc w:val="left"/>
      <w:pPr>
        <w:ind w:left="153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25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7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9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41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3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5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7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90" w:hanging="360"/>
      </w:pPr>
      <w:rPr>
        <w:rFonts w:ascii="Wingdings" w:hAnsi="Wingdings"/>
      </w:rPr>
    </w:lvl>
  </w:abstractNum>
  <w:abstractNum w:abstractNumId="8" w15:restartNumberingAfterBreak="0">
    <w:nsid w:val="31E2739F"/>
    <w:multiLevelType w:val="multilevel"/>
    <w:tmpl w:val="FBDE2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4BF4273"/>
    <w:multiLevelType w:val="multilevel"/>
    <w:tmpl w:val="D49AB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0E5118"/>
    <w:multiLevelType w:val="multilevel"/>
    <w:tmpl w:val="947CD1B8"/>
    <w:styleLink w:val="WWNum7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6867076A"/>
    <w:multiLevelType w:val="multilevel"/>
    <w:tmpl w:val="3A38F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4C3309A"/>
    <w:multiLevelType w:val="hybridMultilevel"/>
    <w:tmpl w:val="89C6ECB6"/>
    <w:lvl w:ilvl="0" w:tplc="8BD4B998">
      <w:start w:val="1"/>
      <w:numFmt w:val="bullet"/>
      <w:lvlText w:val=""/>
      <w:lvlJc w:val="left"/>
      <w:pPr>
        <w:ind w:left="15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3" w15:restartNumberingAfterBreak="0">
    <w:nsid w:val="786A57B2"/>
    <w:multiLevelType w:val="multilevel"/>
    <w:tmpl w:val="3BDE1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13"/>
  </w:num>
  <w:num w:numId="5">
    <w:abstractNumId w:val="8"/>
  </w:num>
  <w:num w:numId="6">
    <w:abstractNumId w:val="9"/>
  </w:num>
  <w:num w:numId="7">
    <w:abstractNumId w:val="0"/>
  </w:num>
  <w:num w:numId="8">
    <w:abstractNumId w:val="5"/>
  </w:num>
  <w:num w:numId="9">
    <w:abstractNumId w:val="3"/>
  </w:num>
  <w:num w:numId="10">
    <w:abstractNumId w:val="12"/>
  </w:num>
  <w:num w:numId="11">
    <w:abstractNumId w:val="10"/>
  </w:num>
  <w:num w:numId="12">
    <w:abstractNumId w:val="2"/>
  </w:num>
  <w:num w:numId="13">
    <w:abstractNumId w:val="1"/>
  </w:num>
  <w:num w:numId="14">
    <w:abstractNumId w:val="7"/>
  </w:num>
  <w:num w:numId="15">
    <w:abstractNumId w:val="10"/>
    <w:lvlOverride w:ilvl="0"/>
  </w:num>
  <w:num w:numId="16">
    <w:abstractNumId w:val="1"/>
    <w:lvlOverride w:ilvl="0"/>
  </w:num>
  <w:num w:numId="17">
    <w:abstractNumId w:val="7"/>
    <w:lvlOverride w:ilvl="0"/>
  </w:num>
  <w:num w:numId="18">
    <w:abstractNumId w:val="2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8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55F"/>
    <w:rsid w:val="00090ABF"/>
    <w:rsid w:val="00111766"/>
    <w:rsid w:val="0015100F"/>
    <w:rsid w:val="001F2D9E"/>
    <w:rsid w:val="002355E1"/>
    <w:rsid w:val="00252E72"/>
    <w:rsid w:val="002651FF"/>
    <w:rsid w:val="00266640"/>
    <w:rsid w:val="002B0F28"/>
    <w:rsid w:val="003445FA"/>
    <w:rsid w:val="00351134"/>
    <w:rsid w:val="003B2D16"/>
    <w:rsid w:val="00400125"/>
    <w:rsid w:val="004746C6"/>
    <w:rsid w:val="004A638E"/>
    <w:rsid w:val="005204D4"/>
    <w:rsid w:val="0052357F"/>
    <w:rsid w:val="00553752"/>
    <w:rsid w:val="0055467C"/>
    <w:rsid w:val="005B0B79"/>
    <w:rsid w:val="005C6CBA"/>
    <w:rsid w:val="005E317A"/>
    <w:rsid w:val="005E3E02"/>
    <w:rsid w:val="00616515"/>
    <w:rsid w:val="006301A0"/>
    <w:rsid w:val="00660A2E"/>
    <w:rsid w:val="0069164C"/>
    <w:rsid w:val="00697B32"/>
    <w:rsid w:val="006B6604"/>
    <w:rsid w:val="006D1508"/>
    <w:rsid w:val="006D443C"/>
    <w:rsid w:val="006E4561"/>
    <w:rsid w:val="007066F9"/>
    <w:rsid w:val="0073045F"/>
    <w:rsid w:val="00781EE7"/>
    <w:rsid w:val="007A54A7"/>
    <w:rsid w:val="007B414E"/>
    <w:rsid w:val="007F392B"/>
    <w:rsid w:val="007F51EF"/>
    <w:rsid w:val="008008AB"/>
    <w:rsid w:val="0085228C"/>
    <w:rsid w:val="008F3969"/>
    <w:rsid w:val="009113F3"/>
    <w:rsid w:val="00935584"/>
    <w:rsid w:val="009416E7"/>
    <w:rsid w:val="009737D1"/>
    <w:rsid w:val="009B29CF"/>
    <w:rsid w:val="009B4CB6"/>
    <w:rsid w:val="009C0C9D"/>
    <w:rsid w:val="009C78D2"/>
    <w:rsid w:val="009E046D"/>
    <w:rsid w:val="00A2455F"/>
    <w:rsid w:val="00A30E50"/>
    <w:rsid w:val="00A605F4"/>
    <w:rsid w:val="00A60942"/>
    <w:rsid w:val="00AC00B8"/>
    <w:rsid w:val="00AD35F0"/>
    <w:rsid w:val="00AE7E32"/>
    <w:rsid w:val="00AF33D8"/>
    <w:rsid w:val="00B322EA"/>
    <w:rsid w:val="00B91831"/>
    <w:rsid w:val="00C35894"/>
    <w:rsid w:val="00C70344"/>
    <w:rsid w:val="00CC3D62"/>
    <w:rsid w:val="00D10554"/>
    <w:rsid w:val="00D34F9F"/>
    <w:rsid w:val="00E66091"/>
    <w:rsid w:val="00E66A66"/>
    <w:rsid w:val="00E706C9"/>
    <w:rsid w:val="00E72CC6"/>
    <w:rsid w:val="00E760F6"/>
    <w:rsid w:val="00E9233B"/>
    <w:rsid w:val="00E93C05"/>
    <w:rsid w:val="00EC3C00"/>
    <w:rsid w:val="00EF4AD7"/>
    <w:rsid w:val="00F519A8"/>
    <w:rsid w:val="00F53581"/>
    <w:rsid w:val="00F56E23"/>
    <w:rsid w:val="00FA69A1"/>
    <w:rsid w:val="00FF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"/>
    <o:shapelayout v:ext="edit">
      <o:idmap v:ext="edit" data="1"/>
    </o:shapelayout>
  </w:shapeDefaults>
  <w:decimalSymbol w:val=","/>
  <w:listSeparator w:val=";"/>
  <w15:docId w15:val="{4BE6FA2B-A3D6-4498-841B-242D1A9AE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13F3"/>
  </w:style>
  <w:style w:type="paragraph" w:styleId="Nagwek1">
    <w:name w:val="heading 1"/>
    <w:basedOn w:val="Normalny"/>
    <w:next w:val="Normalny"/>
    <w:link w:val="Nagwek1Znak"/>
    <w:uiPriority w:val="9"/>
    <w:qFormat/>
    <w:rsid w:val="00A605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link w:val="Nagwek4Znak"/>
    <w:uiPriority w:val="9"/>
    <w:qFormat/>
    <w:rsid w:val="005E317A"/>
    <w:pPr>
      <w:spacing w:after="300" w:line="360" w:lineRule="atLeast"/>
      <w:outlineLvl w:val="3"/>
    </w:pPr>
    <w:rPr>
      <w:rFonts w:ascii="Open Sans" w:eastAsia="Times New Roman" w:hAnsi="Open Sans" w:cs="Times New Roman"/>
      <w:b/>
      <w:bCs/>
      <w:color w:val="333333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2455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76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760F6"/>
  </w:style>
  <w:style w:type="paragraph" w:styleId="Stopka">
    <w:name w:val="footer"/>
    <w:basedOn w:val="Normalny"/>
    <w:link w:val="StopkaZnak"/>
    <w:uiPriority w:val="99"/>
    <w:semiHidden/>
    <w:unhideWhenUsed/>
    <w:rsid w:val="00E76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760F6"/>
  </w:style>
  <w:style w:type="paragraph" w:styleId="Tekstdymka">
    <w:name w:val="Balloon Text"/>
    <w:basedOn w:val="Normalny"/>
    <w:link w:val="TekstdymkaZnak"/>
    <w:uiPriority w:val="99"/>
    <w:semiHidden/>
    <w:unhideWhenUsed/>
    <w:rsid w:val="00E76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0F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B6604"/>
    <w:rPr>
      <w:color w:val="0000FF" w:themeColor="hyperlink"/>
      <w:u w:val="single"/>
    </w:rPr>
  </w:style>
  <w:style w:type="paragraph" w:customStyle="1" w:styleId="pokazogloszenietytul">
    <w:name w:val="pokaz_ogloszenie_tytul"/>
    <w:basedOn w:val="Normalny"/>
    <w:rsid w:val="005E317A"/>
    <w:pPr>
      <w:pBdr>
        <w:bottom w:val="single" w:sz="2" w:space="0" w:color="888888"/>
      </w:pBdr>
      <w:spacing w:after="0" w:line="300" w:lineRule="atLeast"/>
    </w:pPr>
    <w:rPr>
      <w:rFonts w:ascii="Times New Roman" w:eastAsia="Times New Roman" w:hAnsi="Times New Roman" w:cs="Times New Roman"/>
      <w:spacing w:val="-15"/>
      <w:sz w:val="21"/>
      <w:szCs w:val="21"/>
      <w:u w:val="single"/>
      <w:lang w:eastAsia="pl-PL"/>
    </w:rPr>
  </w:style>
  <w:style w:type="paragraph" w:customStyle="1" w:styleId="pokazogloszenietresc">
    <w:name w:val="pokaz_ogloszenie_tresc"/>
    <w:basedOn w:val="Normalny"/>
    <w:rsid w:val="005E3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E317A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5E317A"/>
    <w:rPr>
      <w:rFonts w:ascii="Open Sans" w:eastAsia="Times New Roman" w:hAnsi="Open Sans" w:cs="Times New Roman"/>
      <w:b/>
      <w:bCs/>
      <w:color w:val="333333"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E317A"/>
    <w:pPr>
      <w:spacing w:after="225" w:line="240" w:lineRule="auto"/>
    </w:pPr>
    <w:rPr>
      <w:rFonts w:ascii="Open Sans" w:eastAsia="Times New Roman" w:hAnsi="Open Sans" w:cs="Times New Roman"/>
      <w:color w:val="666666"/>
      <w:sz w:val="21"/>
      <w:szCs w:val="21"/>
      <w:lang w:eastAsia="pl-PL"/>
    </w:rPr>
  </w:style>
  <w:style w:type="paragraph" w:customStyle="1" w:styleId="Default">
    <w:name w:val="Default"/>
    <w:rsid w:val="00A605F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tablecontents">
    <w:name w:val="tablecontents"/>
    <w:basedOn w:val="Normalny"/>
    <w:rsid w:val="00A60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605F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western">
    <w:name w:val="western"/>
    <w:basedOn w:val="Normalny"/>
    <w:rsid w:val="002B0F2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2B0F28"/>
    <w:rPr>
      <w:i/>
      <w:iCs/>
    </w:rPr>
  </w:style>
  <w:style w:type="paragraph" w:customStyle="1" w:styleId="Standard">
    <w:name w:val="Standard"/>
    <w:rsid w:val="008008AB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numbering" w:customStyle="1" w:styleId="WWNum7">
    <w:name w:val="WWNum7"/>
    <w:basedOn w:val="Bezlisty"/>
    <w:rsid w:val="008008AB"/>
    <w:pPr>
      <w:numPr>
        <w:numId w:val="11"/>
      </w:numPr>
    </w:pPr>
  </w:style>
  <w:style w:type="numbering" w:customStyle="1" w:styleId="WWNum8">
    <w:name w:val="WWNum8"/>
    <w:basedOn w:val="Bezlisty"/>
    <w:rsid w:val="008008AB"/>
    <w:pPr>
      <w:numPr>
        <w:numId w:val="12"/>
      </w:numPr>
    </w:pPr>
  </w:style>
  <w:style w:type="numbering" w:customStyle="1" w:styleId="WWNum9">
    <w:name w:val="WWNum9"/>
    <w:basedOn w:val="Bezlisty"/>
    <w:rsid w:val="008008AB"/>
    <w:pPr>
      <w:numPr>
        <w:numId w:val="13"/>
      </w:numPr>
    </w:pPr>
  </w:style>
  <w:style w:type="numbering" w:customStyle="1" w:styleId="WWNum10">
    <w:name w:val="WWNum10"/>
    <w:basedOn w:val="Bezlisty"/>
    <w:rsid w:val="008008AB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73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93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33741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782416">
                          <w:marLeft w:val="465"/>
                          <w:marRight w:val="465"/>
                          <w:marTop w:val="24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230828">
                          <w:marLeft w:val="465"/>
                          <w:marRight w:val="46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364127">
                          <w:marLeft w:val="465"/>
                          <w:marRight w:val="46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1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0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7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16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99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641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595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7125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907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6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861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8684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2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1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0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0897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3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24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06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60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65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826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106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406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874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451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962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971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8319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7754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8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532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9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acja-dajszanse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ABE4E-A996-4DA4-B44D-2990B3FC9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piobol</dc:creator>
  <cp:lastModifiedBy>Piotr Bolewicki</cp:lastModifiedBy>
  <cp:revision>2</cp:revision>
  <cp:lastPrinted>2016-06-17T09:54:00Z</cp:lastPrinted>
  <dcterms:created xsi:type="dcterms:W3CDTF">2017-04-03T08:52:00Z</dcterms:created>
  <dcterms:modified xsi:type="dcterms:W3CDTF">2017-04-03T08:52:00Z</dcterms:modified>
</cp:coreProperties>
</file>