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4" w:rsidRDefault="00DC0E27" w:rsidP="00DB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Funkcjonowanie szkół niepublicznych dla dorosłych</w:t>
      </w:r>
      <w:r w:rsidR="0028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E27" w:rsidRDefault="00285264" w:rsidP="00285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województwie kujawsko-pomorskim.</w:t>
      </w:r>
    </w:p>
    <w:p w:rsidR="00DB4ED1" w:rsidRDefault="00DB4ED1" w:rsidP="00DB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narady: 15 grudzień 2015 r. godz. 10.00-12.00</w:t>
      </w:r>
    </w:p>
    <w:p w:rsidR="00DB4ED1" w:rsidRDefault="00B86904" w:rsidP="00285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narady: S</w:t>
      </w:r>
      <w:r w:rsidR="00DB4ED1">
        <w:rPr>
          <w:rFonts w:ascii="Times New Roman" w:hAnsi="Times New Roman" w:cs="Times New Roman"/>
          <w:b/>
          <w:sz w:val="24"/>
          <w:szCs w:val="24"/>
        </w:rPr>
        <w:t>ala konferencyjna Kujawsko-Pomorskiego Urzędu Wojewódzkiego</w:t>
      </w:r>
    </w:p>
    <w:p w:rsidR="00AA4ED4" w:rsidRPr="00F30027" w:rsidRDefault="0063020E" w:rsidP="002852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ED4">
        <w:rPr>
          <w:rFonts w:ascii="Times New Roman" w:hAnsi="Times New Roman" w:cs="Times New Roman"/>
          <w:b/>
          <w:sz w:val="24"/>
          <w:szCs w:val="24"/>
        </w:rPr>
        <w:t>Program narady:</w:t>
      </w:r>
    </w:p>
    <w:tbl>
      <w:tblPr>
        <w:tblStyle w:val="Tabela-Siatka"/>
        <w:tblW w:w="0" w:type="auto"/>
        <w:tblLook w:val="04A0"/>
      </w:tblPr>
      <w:tblGrid>
        <w:gridCol w:w="543"/>
        <w:gridCol w:w="5235"/>
        <w:gridCol w:w="3119"/>
      </w:tblGrid>
      <w:tr w:rsidR="00B86904" w:rsidTr="0066113E">
        <w:trPr>
          <w:trHeight w:val="828"/>
        </w:trPr>
        <w:tc>
          <w:tcPr>
            <w:tcW w:w="543" w:type="dxa"/>
          </w:tcPr>
          <w:p w:rsidR="00B86904" w:rsidRPr="00AA4ED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6904" w:rsidRPr="00AA4ED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86904" w:rsidRDefault="00B86904" w:rsidP="00B8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uczestników narady, 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celu i programu narady 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A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  <w:p w:rsidR="00B86904" w:rsidRDefault="00B86904" w:rsidP="00A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5" w:type="dxa"/>
          </w:tcPr>
          <w:p w:rsidR="00B86904" w:rsidRDefault="00B86904" w:rsidP="009F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D4">
              <w:rPr>
                <w:rFonts w:ascii="Times New Roman" w:hAnsi="Times New Roman" w:cs="Times New Roman"/>
                <w:sz w:val="24"/>
                <w:szCs w:val="24"/>
              </w:rPr>
              <w:t xml:space="preserve">Szkolnictwo niepubliczne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</w:t>
            </w:r>
            <w:r w:rsidRPr="00AA4ED4">
              <w:rPr>
                <w:rFonts w:ascii="Times New Roman" w:hAnsi="Times New Roman" w:cs="Times New Roman"/>
                <w:sz w:val="24"/>
                <w:szCs w:val="24"/>
              </w:rPr>
              <w:t xml:space="preserve">. kujawsko-pomorskim </w:t>
            </w:r>
          </w:p>
        </w:tc>
        <w:tc>
          <w:tcPr>
            <w:tcW w:w="3119" w:type="dxa"/>
          </w:tcPr>
          <w:p w:rsidR="00B86904" w:rsidRDefault="00B86904" w:rsidP="00DC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B86904" w:rsidTr="00B86904">
        <w:trPr>
          <w:trHeight w:val="787"/>
        </w:trPr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5" w:type="dxa"/>
          </w:tcPr>
          <w:p w:rsidR="00B86904" w:rsidRPr="00DC0E27" w:rsidRDefault="00B86904" w:rsidP="00DC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27">
              <w:rPr>
                <w:rFonts w:ascii="Times New Roman" w:hAnsi="Times New Roman" w:cs="Times New Roman"/>
                <w:sz w:val="24"/>
                <w:szCs w:val="24"/>
              </w:rPr>
              <w:t>Charakterystyka stanu prawnego i finansowanie kształcenia w szkołach niepublicznych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DC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5" w:type="dxa"/>
          </w:tcPr>
          <w:p w:rsidR="00B86904" w:rsidRPr="00DC0E27" w:rsidRDefault="00B86904" w:rsidP="00DC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27">
              <w:rPr>
                <w:rFonts w:ascii="Times New Roman" w:hAnsi="Times New Roman" w:cs="Times New Roman"/>
                <w:sz w:val="24"/>
                <w:szCs w:val="24"/>
              </w:rPr>
              <w:t>Warunki funkcjonowania szkół niepublicznych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28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5" w:type="dxa"/>
          </w:tcPr>
          <w:p w:rsidR="00B86904" w:rsidRPr="00DC0E27" w:rsidRDefault="00B86904" w:rsidP="00DC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27">
              <w:rPr>
                <w:rFonts w:ascii="Times New Roman" w:hAnsi="Times New Roman" w:cs="Times New Roman"/>
                <w:sz w:val="24"/>
                <w:szCs w:val="24"/>
              </w:rPr>
              <w:t>Organizacja i dokumentowanie procesu dydaktycznego szkół oraz efekty kształcenia.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28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5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wypełnianie zadań nadzoru pedagogicznego sprawowanego przez dyrektora szkoły niepublicznej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28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5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pedagogiczny kuratora oświaty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28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B86904" w:rsidTr="00B86904">
        <w:tc>
          <w:tcPr>
            <w:tcW w:w="543" w:type="dxa"/>
          </w:tcPr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5" w:type="dxa"/>
          </w:tcPr>
          <w:p w:rsidR="00B86904" w:rsidRDefault="00B86904" w:rsidP="00B8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głosy i pytania, zakończenie konferencji</w:t>
            </w: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04" w:rsidRDefault="00B86904" w:rsidP="00AA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4" w:rsidRDefault="00B86904" w:rsidP="0028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AA4ED4" w:rsidRPr="00AA4ED4" w:rsidRDefault="00AA4ED4" w:rsidP="00AA4ED4">
      <w:pPr>
        <w:rPr>
          <w:rFonts w:ascii="Times New Roman" w:hAnsi="Times New Roman" w:cs="Times New Roman"/>
          <w:sz w:val="24"/>
          <w:szCs w:val="24"/>
        </w:rPr>
      </w:pPr>
    </w:p>
    <w:sectPr w:rsidR="00AA4ED4" w:rsidRPr="00AA4ED4" w:rsidSect="000C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B16"/>
    <w:multiLevelType w:val="hybridMultilevel"/>
    <w:tmpl w:val="A6F2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915"/>
    <w:multiLevelType w:val="hybridMultilevel"/>
    <w:tmpl w:val="13F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B1B"/>
    <w:multiLevelType w:val="hybridMultilevel"/>
    <w:tmpl w:val="13F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291"/>
    <w:multiLevelType w:val="hybridMultilevel"/>
    <w:tmpl w:val="13F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5F52"/>
    <w:multiLevelType w:val="hybridMultilevel"/>
    <w:tmpl w:val="13F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27A22"/>
    <w:multiLevelType w:val="hybridMultilevel"/>
    <w:tmpl w:val="13F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0E"/>
    <w:rsid w:val="000C6F9E"/>
    <w:rsid w:val="00197DE1"/>
    <w:rsid w:val="001E45A5"/>
    <w:rsid w:val="00285264"/>
    <w:rsid w:val="002F6E93"/>
    <w:rsid w:val="005F5FCE"/>
    <w:rsid w:val="0063020E"/>
    <w:rsid w:val="007F7BB3"/>
    <w:rsid w:val="0099146E"/>
    <w:rsid w:val="009F3FDF"/>
    <w:rsid w:val="00AA4ED4"/>
    <w:rsid w:val="00B86904"/>
    <w:rsid w:val="00C2331F"/>
    <w:rsid w:val="00DB4ED1"/>
    <w:rsid w:val="00DC0E27"/>
    <w:rsid w:val="00F27941"/>
    <w:rsid w:val="00F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0E"/>
    <w:pPr>
      <w:ind w:left="720"/>
      <w:contextualSpacing/>
    </w:pPr>
  </w:style>
  <w:style w:type="table" w:styleId="Tabela-Siatka">
    <w:name w:val="Table Grid"/>
    <w:basedOn w:val="Standardowy"/>
    <w:uiPriority w:val="59"/>
    <w:rsid w:val="00AA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Heba</dc:creator>
  <cp:lastModifiedBy>Ewa Heba</cp:lastModifiedBy>
  <cp:revision>7</cp:revision>
  <cp:lastPrinted>2015-12-02T10:06:00Z</cp:lastPrinted>
  <dcterms:created xsi:type="dcterms:W3CDTF">2015-12-01T07:31:00Z</dcterms:created>
  <dcterms:modified xsi:type="dcterms:W3CDTF">2015-12-02T10:06:00Z</dcterms:modified>
</cp:coreProperties>
</file>