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8C" w:rsidRDefault="00427EA5" w:rsidP="00351D8C">
      <w:pPr>
        <w:jc w:val="center"/>
        <w:rPr>
          <w:rFonts w:cstheme="minorHAnsi"/>
          <w:b/>
        </w:rPr>
      </w:pPr>
      <w:r w:rsidRPr="00A80798">
        <w:rPr>
          <w:rFonts w:cstheme="minorHAnsi"/>
          <w:b/>
        </w:rPr>
        <w:t xml:space="preserve">TERMINY WGLĄDU DO PRAC KONKURSOWYCH </w:t>
      </w:r>
    </w:p>
    <w:p w:rsidR="00427EA5" w:rsidRDefault="00427EA5" w:rsidP="00427EA5">
      <w:pPr>
        <w:jc w:val="center"/>
        <w:rPr>
          <w:rFonts w:cstheme="minorHAnsi"/>
          <w:b/>
        </w:rPr>
      </w:pPr>
      <w:r w:rsidRPr="00A80798">
        <w:rPr>
          <w:rFonts w:cstheme="minorHAnsi"/>
          <w:b/>
        </w:rPr>
        <w:t xml:space="preserve">Z </w:t>
      </w:r>
      <w:r>
        <w:rPr>
          <w:rFonts w:cstheme="minorHAnsi"/>
          <w:b/>
        </w:rPr>
        <w:t>JĘZYKA ANGIELSKIEGO</w:t>
      </w:r>
    </w:p>
    <w:p w:rsidR="00351D8C" w:rsidRDefault="00351D8C" w:rsidP="00427EA5">
      <w:pPr>
        <w:jc w:val="center"/>
        <w:rPr>
          <w:rFonts w:cstheme="minorHAnsi"/>
          <w:b/>
        </w:rPr>
      </w:pPr>
    </w:p>
    <w:p w:rsidR="00351D8C" w:rsidRPr="00A80798" w:rsidRDefault="00351D8C" w:rsidP="00427EA5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 etapie rejonowym</w:t>
      </w:r>
    </w:p>
    <w:p w:rsidR="00427EA5" w:rsidRDefault="00427EA5" w:rsidP="00427EA5">
      <w:pPr>
        <w:jc w:val="center"/>
        <w:rPr>
          <w:rFonts w:cstheme="minorHAnsi"/>
          <w:b/>
        </w:rPr>
      </w:pPr>
      <w:r w:rsidRPr="00A80798">
        <w:rPr>
          <w:rFonts w:cstheme="minorHAnsi"/>
          <w:b/>
        </w:rPr>
        <w:t>w siedzibach komisji rejonowych</w:t>
      </w:r>
    </w:p>
    <w:p w:rsidR="0025219F" w:rsidRDefault="0025219F" w:rsidP="0025219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  <w:gridCol w:w="2457"/>
        <w:gridCol w:w="2553"/>
        <w:gridCol w:w="1814"/>
      </w:tblGrid>
      <w:tr w:rsidR="00427EA5" w:rsidRPr="0068263B" w:rsidTr="00427EA5">
        <w:tc>
          <w:tcPr>
            <w:tcW w:w="2464" w:type="dxa"/>
          </w:tcPr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 komisji i zasięg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terytorialny</w:t>
            </w:r>
          </w:p>
        </w:tc>
        <w:tc>
          <w:tcPr>
            <w:tcW w:w="2457" w:type="dxa"/>
          </w:tcPr>
          <w:p w:rsidR="00351D8C" w:rsidRDefault="00351D8C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Miejsce wglądu</w:t>
            </w:r>
          </w:p>
          <w:p w:rsidR="00427EA5" w:rsidRPr="00351D8C" w:rsidRDefault="00427EA5" w:rsidP="00351D8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  <w:p w:rsidR="00427EA5" w:rsidRDefault="00427EA5" w:rsidP="00351D8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Siedziba komisji rejonowej</w:t>
            </w:r>
          </w:p>
          <w:p w:rsidR="00351D8C" w:rsidRPr="0068263B" w:rsidRDefault="00351D8C" w:rsidP="00351D8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Nazwisko i imię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przewodniczącego</w:t>
            </w:r>
          </w:p>
        </w:tc>
        <w:tc>
          <w:tcPr>
            <w:tcW w:w="1814" w:type="dxa"/>
          </w:tcPr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Termin wglądu</w:t>
            </w:r>
          </w:p>
        </w:tc>
      </w:tr>
      <w:tr w:rsidR="001075CF" w:rsidRPr="0068263B" w:rsidTr="00427EA5">
        <w:tc>
          <w:tcPr>
            <w:tcW w:w="2464" w:type="dxa"/>
          </w:tcPr>
          <w:p w:rsidR="001075CF" w:rsidRPr="0068263B" w:rsidRDefault="001075CF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sz w:val="22"/>
                <w:szCs w:val="22"/>
                <w:lang w:eastAsia="en-US"/>
              </w:rPr>
              <w:t>Komisja rejonowa nr 1</w:t>
            </w: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(miasto Toruń)</w:t>
            </w:r>
          </w:p>
        </w:tc>
        <w:tc>
          <w:tcPr>
            <w:tcW w:w="2457" w:type="dxa"/>
            <w:vMerge w:val="restart"/>
          </w:tcPr>
          <w:p w:rsidR="00351D8C" w:rsidRDefault="00351D8C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1075CF" w:rsidRPr="0068263B" w:rsidRDefault="001075CF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Zespół Szkół Przemysłu Spożywczego i VIII LO</w:t>
            </w:r>
          </w:p>
          <w:p w:rsidR="001075CF" w:rsidRPr="0068263B" w:rsidRDefault="001075CF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Grunwaldzka 33/35, </w:t>
            </w: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  <w:t>87-100 Toruń</w:t>
            </w:r>
          </w:p>
          <w:p w:rsidR="001075CF" w:rsidRPr="0068263B" w:rsidRDefault="001075CF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51D8C" w:rsidRDefault="00351D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</w:pPr>
          </w:p>
          <w:p w:rsidR="001075CF" w:rsidRPr="0068263B" w:rsidRDefault="001075CF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 xml:space="preserve">Beata </w:t>
            </w:r>
            <w:proofErr w:type="spellStart"/>
            <w:r w:rsidRPr="0068263B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>Trapnell</w:t>
            </w:r>
            <w:proofErr w:type="spellEnd"/>
          </w:p>
        </w:tc>
        <w:tc>
          <w:tcPr>
            <w:tcW w:w="1814" w:type="dxa"/>
            <w:vMerge w:val="restart"/>
          </w:tcPr>
          <w:p w:rsidR="001075CF" w:rsidRPr="005C79FC" w:rsidRDefault="001075CF" w:rsidP="00A4130E">
            <w:pPr>
              <w:ind w:right="-20"/>
              <w:jc w:val="center"/>
              <w:rPr>
                <w:rFonts w:asciiTheme="minorHAnsi" w:hAnsiTheme="minorHAnsi" w:cstheme="minorHAnsi"/>
                <w:spacing w:val="-3"/>
                <w:shd w:val="clear" w:color="auto" w:fill="FFFFFF"/>
              </w:rPr>
            </w:pPr>
          </w:p>
          <w:p w:rsidR="001075CF" w:rsidRPr="005C79FC" w:rsidRDefault="001075CF" w:rsidP="00A4130E">
            <w:pPr>
              <w:ind w:right="-20"/>
              <w:jc w:val="center"/>
              <w:rPr>
                <w:rFonts w:asciiTheme="minorHAnsi" w:hAnsiTheme="minorHAnsi" w:cstheme="minorHAnsi"/>
                <w:spacing w:val="-3"/>
                <w:shd w:val="clear" w:color="auto" w:fill="FFFFFF"/>
              </w:rPr>
            </w:pPr>
            <w:r w:rsidRPr="005C79FC">
              <w:rPr>
                <w:rFonts w:asciiTheme="minorHAnsi" w:hAnsiTheme="minorHAnsi" w:cstheme="minorHAnsi"/>
                <w:spacing w:val="-3"/>
                <w:shd w:val="clear" w:color="auto" w:fill="FFFFFF"/>
              </w:rPr>
              <w:t>07.12.2015 r.</w:t>
            </w:r>
          </w:p>
          <w:p w:rsidR="001075CF" w:rsidRPr="005C79FC" w:rsidRDefault="001075CF" w:rsidP="00A4130E">
            <w:pPr>
              <w:ind w:right="-20"/>
              <w:jc w:val="center"/>
              <w:rPr>
                <w:rFonts w:asciiTheme="minorHAnsi" w:hAnsiTheme="minorHAnsi" w:cstheme="minorHAnsi"/>
                <w:spacing w:val="-3"/>
                <w:shd w:val="clear" w:color="auto" w:fill="FFFFFF"/>
              </w:rPr>
            </w:pPr>
          </w:p>
          <w:p w:rsidR="001075CF" w:rsidRPr="005C79FC" w:rsidRDefault="001075CF" w:rsidP="00A4130E">
            <w:pPr>
              <w:ind w:left="102" w:right="-20"/>
              <w:jc w:val="center"/>
              <w:rPr>
                <w:rFonts w:asciiTheme="minorHAnsi" w:hAnsiTheme="minorHAnsi" w:cstheme="minorHAnsi"/>
                <w:spacing w:val="-3"/>
                <w:shd w:val="clear" w:color="auto" w:fill="FFFFFF"/>
              </w:rPr>
            </w:pPr>
            <w:r w:rsidRPr="005C79FC">
              <w:rPr>
                <w:rFonts w:asciiTheme="minorHAnsi" w:hAnsiTheme="minorHAnsi" w:cstheme="minorHAnsi"/>
                <w:spacing w:val="-3"/>
                <w:shd w:val="clear" w:color="auto" w:fill="FFFFFF"/>
              </w:rPr>
              <w:t>godzina:</w:t>
            </w:r>
          </w:p>
          <w:p w:rsidR="001075CF" w:rsidRPr="005C79FC" w:rsidRDefault="005C79FC" w:rsidP="001075CF">
            <w:pPr>
              <w:ind w:left="102" w:right="-20"/>
              <w:jc w:val="center"/>
              <w:rPr>
                <w:rFonts w:asciiTheme="minorHAnsi" w:eastAsiaTheme="minorHAnsi" w:hAnsiTheme="minorHAnsi" w:cstheme="minorHAnsi"/>
                <w:spacing w:val="-3"/>
                <w:sz w:val="22"/>
                <w:szCs w:val="22"/>
                <w:lang w:eastAsia="en-US"/>
              </w:rPr>
            </w:pPr>
            <w:r w:rsidRPr="005C79FC">
              <w:rPr>
                <w:rFonts w:asciiTheme="minorHAnsi" w:hAnsiTheme="minorHAnsi" w:cstheme="minorHAnsi"/>
                <w:spacing w:val="-3"/>
                <w:shd w:val="clear" w:color="auto" w:fill="FFFFFF"/>
              </w:rPr>
              <w:t>13:30-16:</w:t>
            </w:r>
            <w:r w:rsidR="001075CF" w:rsidRPr="005C79FC">
              <w:rPr>
                <w:rFonts w:asciiTheme="minorHAnsi" w:hAnsiTheme="minorHAnsi" w:cstheme="minorHAnsi"/>
                <w:spacing w:val="-3"/>
                <w:shd w:val="clear" w:color="auto" w:fill="FFFFFF"/>
              </w:rPr>
              <w:t xml:space="preserve">00 </w:t>
            </w:r>
          </w:p>
        </w:tc>
      </w:tr>
      <w:tr w:rsidR="001075CF" w:rsidRPr="0068263B" w:rsidTr="00427EA5">
        <w:tc>
          <w:tcPr>
            <w:tcW w:w="2464" w:type="dxa"/>
          </w:tcPr>
          <w:p w:rsidR="001075CF" w:rsidRPr="00C95B8C" w:rsidRDefault="001075CF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 nr 2</w:t>
            </w: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 (powiat toruński, golubsko-</w:t>
            </w:r>
          </w:p>
          <w:p w:rsidR="001075CF" w:rsidRPr="0068263B" w:rsidRDefault="001075CF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dobrzyński, rypiński)</w:t>
            </w:r>
          </w:p>
        </w:tc>
        <w:tc>
          <w:tcPr>
            <w:tcW w:w="2457" w:type="dxa"/>
            <w:vMerge/>
          </w:tcPr>
          <w:p w:rsidR="001075CF" w:rsidRPr="0068263B" w:rsidRDefault="001075CF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51D8C" w:rsidRDefault="00351D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</w:pPr>
          </w:p>
          <w:p w:rsidR="001075CF" w:rsidRPr="0068263B" w:rsidRDefault="001075CF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 xml:space="preserve">Magdalena </w:t>
            </w:r>
            <w:proofErr w:type="spellStart"/>
            <w:r w:rsidRPr="00C95B8C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>Dryszel</w:t>
            </w:r>
            <w:proofErr w:type="spellEnd"/>
          </w:p>
        </w:tc>
        <w:tc>
          <w:tcPr>
            <w:tcW w:w="1814" w:type="dxa"/>
            <w:vMerge/>
          </w:tcPr>
          <w:p w:rsidR="001075CF" w:rsidRPr="005C79FC" w:rsidRDefault="001075CF" w:rsidP="001075CF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</w:pPr>
          </w:p>
        </w:tc>
      </w:tr>
      <w:tr w:rsidR="00427EA5" w:rsidRPr="0068263B" w:rsidTr="00427EA5">
        <w:tc>
          <w:tcPr>
            <w:tcW w:w="2464" w:type="dxa"/>
          </w:tcPr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Komisja rejonowa nr 3 </w:t>
            </w: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(miasto Grudziądz powiaty: grudziądzki, chełmiński, świecki: brodnicki, wąbrzeski,</w:t>
            </w:r>
          </w:p>
          <w:p w:rsidR="00427EA5" w:rsidRPr="0068263B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z w:val="32"/>
                <w:szCs w:val="3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tucholski, sępoleński)</w:t>
            </w: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57" w:type="dxa"/>
          </w:tcPr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Gimnazjum nr 7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im. gen.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Tadeusza Bora Komorowskiego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Mikołaja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z Ryńska 6  </w:t>
            </w:r>
          </w:p>
          <w:p w:rsidR="00427EA5" w:rsidRPr="0068263B" w:rsidRDefault="00C95B8C" w:rsidP="00C95B8C">
            <w:pPr>
              <w:ind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86-300 Grudziądz </w:t>
            </w:r>
          </w:p>
        </w:tc>
        <w:tc>
          <w:tcPr>
            <w:tcW w:w="2553" w:type="dxa"/>
          </w:tcPr>
          <w:p w:rsidR="00351D8C" w:rsidRDefault="00351D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</w:p>
          <w:p w:rsidR="00427EA5" w:rsidRPr="0068263B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Małgorzata Kaczmarek</w:t>
            </w:r>
          </w:p>
        </w:tc>
        <w:tc>
          <w:tcPr>
            <w:tcW w:w="1814" w:type="dxa"/>
          </w:tcPr>
          <w:p w:rsidR="001075CF" w:rsidRPr="005C79FC" w:rsidRDefault="001075CF" w:rsidP="00C95B8C">
            <w:pPr>
              <w:ind w:left="102" w:right="-2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C95B8C" w:rsidRPr="005C79FC" w:rsidRDefault="001075CF" w:rsidP="00C95B8C">
            <w:pPr>
              <w:ind w:left="102" w:right="-2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C79FC">
              <w:rPr>
                <w:rFonts w:asciiTheme="minorHAnsi" w:hAnsiTheme="minorHAnsi" w:cstheme="minorHAnsi"/>
                <w:shd w:val="clear" w:color="auto" w:fill="FFFFFF"/>
              </w:rPr>
              <w:t>07.12.2015 r.</w:t>
            </w: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C79FC">
              <w:rPr>
                <w:rFonts w:asciiTheme="minorHAnsi" w:hAnsiTheme="minorHAnsi" w:cstheme="minorHAnsi"/>
                <w:shd w:val="clear" w:color="auto" w:fill="FFFFFF"/>
              </w:rPr>
              <w:t xml:space="preserve">godzina: </w:t>
            </w:r>
            <w:r w:rsidR="001075CF" w:rsidRPr="005C79FC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="005C79FC" w:rsidRPr="005C79FC">
              <w:rPr>
                <w:rFonts w:asciiTheme="minorHAnsi" w:hAnsiTheme="minorHAnsi" w:cstheme="minorHAnsi"/>
                <w:shd w:val="clear" w:color="auto" w:fill="FFFFFF"/>
              </w:rPr>
              <w:t>14:</w:t>
            </w:r>
            <w:r w:rsidR="001075CF" w:rsidRPr="005C79FC">
              <w:rPr>
                <w:rFonts w:asciiTheme="minorHAnsi" w:hAnsiTheme="minorHAnsi" w:cstheme="minorHAnsi"/>
                <w:shd w:val="clear" w:color="auto" w:fill="FFFFFF"/>
              </w:rPr>
              <w:t>00 –</w:t>
            </w:r>
            <w:r w:rsidR="005C79FC" w:rsidRPr="005C79FC">
              <w:rPr>
                <w:rFonts w:asciiTheme="minorHAnsi" w:hAnsiTheme="minorHAnsi" w:cstheme="minorHAnsi"/>
                <w:shd w:val="clear" w:color="auto" w:fill="FFFFFF"/>
              </w:rPr>
              <w:t xml:space="preserve"> 16:</w:t>
            </w:r>
            <w:r w:rsidR="001075CF" w:rsidRPr="005C79FC">
              <w:rPr>
                <w:rFonts w:asciiTheme="minorHAnsi" w:hAnsiTheme="minorHAnsi" w:cstheme="minorHAnsi"/>
                <w:shd w:val="clear" w:color="auto" w:fill="FFFFFF"/>
              </w:rPr>
              <w:t>00</w:t>
            </w:r>
          </w:p>
          <w:p w:rsidR="001075CF" w:rsidRPr="005C79FC" w:rsidRDefault="001075CF" w:rsidP="001075CF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427EA5" w:rsidRPr="0068263B" w:rsidTr="00427EA5">
        <w:tc>
          <w:tcPr>
            <w:tcW w:w="2464" w:type="dxa"/>
          </w:tcPr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Komisja rejonowa nr 4 </w:t>
            </w: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(miasto Włocławek powiaty: włocławski, 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aleksandrowski, lipnowski, </w:t>
            </w:r>
          </w:p>
          <w:p w:rsidR="00427EA5" w:rsidRPr="0068263B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radziejowski)</w:t>
            </w:r>
          </w:p>
        </w:tc>
        <w:tc>
          <w:tcPr>
            <w:tcW w:w="2457" w:type="dxa"/>
          </w:tcPr>
          <w:p w:rsidR="00351D8C" w:rsidRDefault="00351D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Zespół Szkół Katolickich im. ks. Jana Długosza,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Łęgska</w:t>
            </w:r>
            <w:proofErr w:type="spellEnd"/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26 </w:t>
            </w:r>
          </w:p>
          <w:p w:rsidR="00427EA5" w:rsidRPr="0068263B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87-800 Włocławek</w:t>
            </w:r>
          </w:p>
        </w:tc>
        <w:tc>
          <w:tcPr>
            <w:tcW w:w="2553" w:type="dxa"/>
          </w:tcPr>
          <w:p w:rsidR="00351D8C" w:rsidRDefault="00351D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</w:p>
          <w:p w:rsidR="00427EA5" w:rsidRPr="0068263B" w:rsidRDefault="00C95B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Agata Nawrocka</w:t>
            </w:r>
          </w:p>
        </w:tc>
        <w:tc>
          <w:tcPr>
            <w:tcW w:w="1814" w:type="dxa"/>
          </w:tcPr>
          <w:p w:rsidR="00351D8C" w:rsidRDefault="00351D8C" w:rsidP="003946D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3946DC" w:rsidP="003946D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02.12.</w:t>
            </w:r>
            <w:r w:rsidR="00C95B8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2015 r.</w:t>
            </w:r>
          </w:p>
          <w:p w:rsidR="00C95B8C" w:rsidRPr="005C79FC" w:rsidRDefault="00C95B8C" w:rsidP="003946D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C95B8C" w:rsidP="003946D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godzina: </w:t>
            </w:r>
            <w:r w:rsidR="003946D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br/>
            </w:r>
            <w:r w:rsidR="005C79F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14:</w:t>
            </w:r>
            <w:r w:rsidR="003946D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00 –</w:t>
            </w:r>
            <w:r w:rsidR="005C79F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 16:</w:t>
            </w:r>
            <w:r w:rsidR="003946D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00</w:t>
            </w:r>
          </w:p>
          <w:p w:rsidR="003946DC" w:rsidRPr="005C79FC" w:rsidRDefault="003946DC" w:rsidP="003946D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427EA5" w:rsidRPr="0068263B" w:rsidTr="00427EA5">
        <w:tc>
          <w:tcPr>
            <w:tcW w:w="2464" w:type="dxa"/>
          </w:tcPr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Komisja rejonowa nr 5 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(miasto Bydgoszcz )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SZKOŁY: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Gimnazjum nr 1 Sportowe 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im. Wł. Spasowskiego 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53 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Gimnazjum nr 2 im. A. Szwalbego 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54 Mistrzostwa Sportowego 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17 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Gimnazjum nr 38 Integracyjne 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im. Synów Pułku w </w:t>
            </w: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49 im. L. Kruczkowskiego 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16 im. I. J. Paderewskiego 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Towarzystwa Salezjańskiego im. Św. Dominika Savio 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15 Sportowe w Bydgoszczy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5 w Bydgoszczy</w:t>
            </w:r>
          </w:p>
          <w:p w:rsidR="00427EA5" w:rsidRPr="0068263B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20 w Bydgoszczy</w:t>
            </w:r>
          </w:p>
        </w:tc>
        <w:tc>
          <w:tcPr>
            <w:tcW w:w="2457" w:type="dxa"/>
          </w:tcPr>
          <w:p w:rsidR="00351D8C" w:rsidRDefault="00351D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Zespół Szkół nr 19 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38 Integracyjne</w:t>
            </w:r>
          </w:p>
          <w:p w:rsidR="00C95B8C" w:rsidRPr="00C95B8C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ul. A. Grzymały - Siedleckiego 11 </w:t>
            </w:r>
          </w:p>
          <w:p w:rsidR="00427EA5" w:rsidRPr="0068263B" w:rsidRDefault="00C95B8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85 - 868 Bydgoszcz</w:t>
            </w:r>
          </w:p>
        </w:tc>
        <w:tc>
          <w:tcPr>
            <w:tcW w:w="2553" w:type="dxa"/>
          </w:tcPr>
          <w:p w:rsidR="00351D8C" w:rsidRDefault="00351D8C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27EA5" w:rsidRPr="0068263B" w:rsidRDefault="00C95B8C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Agnieszka Posadzy</w:t>
            </w:r>
          </w:p>
        </w:tc>
        <w:tc>
          <w:tcPr>
            <w:tcW w:w="1814" w:type="dxa"/>
          </w:tcPr>
          <w:p w:rsidR="00351D8C" w:rsidRDefault="00351D8C" w:rsidP="00C95B8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95B8C" w:rsidRPr="005C79FC" w:rsidRDefault="00F74333" w:rsidP="00C95B8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03</w:t>
            </w:r>
            <w:r w:rsidR="003946DC" w:rsidRPr="005C79FC">
              <w:rPr>
                <w:rFonts w:asciiTheme="minorHAnsi" w:eastAsiaTheme="minorHAnsi" w:hAnsiTheme="minorHAnsi" w:cstheme="minorBidi"/>
                <w:lang w:eastAsia="en-US"/>
              </w:rPr>
              <w:t>.12.</w:t>
            </w:r>
            <w:r w:rsidR="00C95B8C" w:rsidRPr="005C79FC">
              <w:rPr>
                <w:rFonts w:asciiTheme="minorHAnsi" w:eastAsiaTheme="minorHAnsi" w:hAnsiTheme="minorHAnsi" w:cstheme="minorBidi"/>
                <w:lang w:eastAsia="en-US"/>
              </w:rPr>
              <w:t xml:space="preserve">2015 r. </w:t>
            </w:r>
          </w:p>
          <w:p w:rsidR="00C95B8C" w:rsidRPr="005C79FC" w:rsidRDefault="00C95B8C" w:rsidP="00C95B8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95B8C" w:rsidRPr="005C79FC" w:rsidRDefault="00C95B8C" w:rsidP="00C95B8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C79FC">
              <w:rPr>
                <w:rFonts w:asciiTheme="minorHAnsi" w:eastAsiaTheme="minorHAnsi" w:hAnsiTheme="minorHAnsi" w:cstheme="minorBidi"/>
                <w:lang w:eastAsia="en-US"/>
              </w:rPr>
              <w:t xml:space="preserve">godzina: </w:t>
            </w:r>
          </w:p>
          <w:p w:rsidR="003946DC" w:rsidRPr="005C79FC" w:rsidRDefault="00F74333" w:rsidP="00C95B8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  <w:r w:rsidR="005C79FC" w:rsidRPr="005C79FC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0</w:t>
            </w:r>
            <w:r w:rsidR="003946DC" w:rsidRPr="005C79FC">
              <w:rPr>
                <w:rFonts w:asciiTheme="minorHAnsi" w:eastAsiaTheme="minorHAnsi" w:hAnsiTheme="minorHAnsi" w:cstheme="minorBidi"/>
                <w:lang w:eastAsia="en-US"/>
              </w:rPr>
              <w:t>0 –</w:t>
            </w:r>
            <w:r w:rsidR="005C79FC" w:rsidRPr="005C79FC">
              <w:rPr>
                <w:rFonts w:asciiTheme="minorHAnsi" w:eastAsiaTheme="minorHAnsi" w:hAnsiTheme="minorHAnsi" w:cstheme="minorBidi"/>
                <w:lang w:eastAsia="en-US"/>
              </w:rPr>
              <w:t xml:space="preserve"> 17: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bookmarkStart w:id="0" w:name="_GoBack"/>
            <w:bookmarkEnd w:id="0"/>
            <w:r w:rsidR="003946DC" w:rsidRPr="005C79FC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  <w:p w:rsidR="003946DC" w:rsidRPr="005C79FC" w:rsidRDefault="003946DC" w:rsidP="00C95B8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946DC" w:rsidRPr="005C79FC" w:rsidRDefault="003946DC" w:rsidP="00C95B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7EA5" w:rsidRPr="0068263B" w:rsidTr="00427EA5">
        <w:tc>
          <w:tcPr>
            <w:tcW w:w="2464" w:type="dxa"/>
          </w:tcPr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Komisja rejonowa nr 6 </w:t>
            </w:r>
          </w:p>
          <w:p w:rsidR="00427EA5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(powiat: bydgoski)</w:t>
            </w:r>
          </w:p>
        </w:tc>
        <w:tc>
          <w:tcPr>
            <w:tcW w:w="2457" w:type="dxa"/>
          </w:tcPr>
          <w:p w:rsidR="00351D8C" w:rsidRDefault="00351D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Zespół Szkół Nr 17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Gimnazjum nr 7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Kapliczna 7</w:t>
            </w:r>
          </w:p>
          <w:p w:rsidR="00427EA5" w:rsidRPr="0068263B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85-775 Bydgoszcz</w:t>
            </w:r>
          </w:p>
        </w:tc>
        <w:tc>
          <w:tcPr>
            <w:tcW w:w="2553" w:type="dxa"/>
          </w:tcPr>
          <w:p w:rsidR="00351D8C" w:rsidRDefault="00351D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</w:p>
          <w:p w:rsidR="00427EA5" w:rsidRPr="0068263B" w:rsidRDefault="00C95B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 xml:space="preserve">Dawid </w:t>
            </w:r>
            <w:proofErr w:type="spellStart"/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Wawrzonkowski</w:t>
            </w:r>
            <w:proofErr w:type="spellEnd"/>
          </w:p>
        </w:tc>
        <w:tc>
          <w:tcPr>
            <w:tcW w:w="1814" w:type="dxa"/>
          </w:tcPr>
          <w:p w:rsidR="00351D8C" w:rsidRDefault="00351D8C" w:rsidP="005C3B7F">
            <w:pPr>
              <w:ind w:left="102" w:right="-20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5C3B7F" w:rsidP="005C3B7F">
            <w:pPr>
              <w:ind w:left="102" w:right="-20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04.12.</w:t>
            </w:r>
            <w:r w:rsidR="00C95B8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2015 r. </w:t>
            </w: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godzina: </w:t>
            </w:r>
          </w:p>
          <w:p w:rsidR="004B1EEC" w:rsidRPr="00351D8C" w:rsidRDefault="005C79FC" w:rsidP="00351D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16:</w:t>
            </w:r>
            <w:r w:rsidR="005C3B7F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00 –</w:t>
            </w: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 17:</w:t>
            </w:r>
            <w:r w:rsidR="005C3B7F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00</w:t>
            </w:r>
          </w:p>
        </w:tc>
      </w:tr>
      <w:tr w:rsidR="00C95B8C" w:rsidRPr="0068263B" w:rsidTr="00427EA5">
        <w:tc>
          <w:tcPr>
            <w:tcW w:w="2464" w:type="dxa"/>
          </w:tcPr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Komisja rejonowa nr 7 </w:t>
            </w: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(miasto Inowrocław powiaty: 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inowrocławski, mogileński, </w:t>
            </w:r>
          </w:p>
          <w:p w:rsidR="00C95B8C" w:rsidRPr="0068263B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żniński, nakielski)</w:t>
            </w:r>
          </w:p>
        </w:tc>
        <w:tc>
          <w:tcPr>
            <w:tcW w:w="2457" w:type="dxa"/>
          </w:tcPr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Gimnazjum nr 4 z Oddziałami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Dwujęzycznymi im. Zygmunta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Wilkońskiego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I. Daszyńskiego 29, </w:t>
            </w:r>
          </w:p>
          <w:p w:rsidR="00C95B8C" w:rsidRPr="0068263B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88-100 Inowrocław</w:t>
            </w:r>
          </w:p>
        </w:tc>
        <w:tc>
          <w:tcPr>
            <w:tcW w:w="2553" w:type="dxa"/>
          </w:tcPr>
          <w:p w:rsidR="00351D8C" w:rsidRDefault="00351D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</w:p>
          <w:p w:rsidR="00C95B8C" w:rsidRPr="0068263B" w:rsidRDefault="00C95B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 xml:space="preserve">Monika </w:t>
            </w:r>
            <w:proofErr w:type="spellStart"/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Szulkowska</w:t>
            </w:r>
            <w:proofErr w:type="spellEnd"/>
          </w:p>
        </w:tc>
        <w:tc>
          <w:tcPr>
            <w:tcW w:w="1814" w:type="dxa"/>
          </w:tcPr>
          <w:p w:rsidR="00351D8C" w:rsidRDefault="00351D8C" w:rsidP="00E47ED3">
            <w:pPr>
              <w:ind w:left="102" w:right="-20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E47ED3" w:rsidP="00E47ED3">
            <w:pPr>
              <w:ind w:left="102" w:right="-20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01.12.</w:t>
            </w:r>
            <w:r w:rsidR="00C95B8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2015 r. </w:t>
            </w: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godzina: </w:t>
            </w:r>
          </w:p>
          <w:p w:rsidR="00E47ED3" w:rsidRPr="005C79FC" w:rsidRDefault="005C79F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16:</w:t>
            </w:r>
            <w:r w:rsidR="00E47ED3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00 –</w:t>
            </w: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 17:</w:t>
            </w:r>
            <w:r w:rsidR="00E47ED3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00</w:t>
            </w: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</w:tc>
      </w:tr>
      <w:tr w:rsidR="00C95B8C" w:rsidRPr="0068263B" w:rsidTr="00427EA5">
        <w:tc>
          <w:tcPr>
            <w:tcW w:w="2464" w:type="dxa"/>
          </w:tcPr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 nr 8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(miasto Bydgoszcz)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SZKOŁY: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57 Mistrzostwa Sportowego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52 im. Bydgoskich Olimpijczyków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6 Mistrzostwa Sportowego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25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Ogólnokształcąca Szkoła Muzyczna II Stopnia im. Artura Rubinsteina 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Gimnazjum nr 9 im. </w:t>
            </w: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lastRenderedPageBreak/>
              <w:t>Powstańców Wielkopolskich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Państwowa Ogólnokształcąca Szkoła Sztuk Pięknych im. Leona Wyczółkowskiego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50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Gimnazjum nr 8 Sportowe 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51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Bydgoskie Gimnazjum Klasyczne 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51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58 Mistrzostwa Sportowego</w:t>
            </w: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ab/>
            </w:r>
          </w:p>
        </w:tc>
        <w:tc>
          <w:tcPr>
            <w:tcW w:w="2457" w:type="dxa"/>
          </w:tcPr>
          <w:p w:rsidR="00351D8C" w:rsidRDefault="00351D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Zespół Szkół nr 10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Gimnazjum nr 6 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Mistrzostwa Sportowego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Karłowicza 2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85-092 Bydgoszcz</w:t>
            </w:r>
          </w:p>
        </w:tc>
        <w:tc>
          <w:tcPr>
            <w:tcW w:w="2553" w:type="dxa"/>
          </w:tcPr>
          <w:p w:rsidR="00351D8C" w:rsidRDefault="00351D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</w:p>
          <w:p w:rsidR="00C95B8C" w:rsidRPr="00C95B8C" w:rsidRDefault="00C95B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 xml:space="preserve">Sylwia </w:t>
            </w:r>
            <w:proofErr w:type="spellStart"/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Sobczuk</w:t>
            </w:r>
            <w:proofErr w:type="spellEnd"/>
          </w:p>
        </w:tc>
        <w:tc>
          <w:tcPr>
            <w:tcW w:w="1814" w:type="dxa"/>
          </w:tcPr>
          <w:p w:rsidR="00351D8C" w:rsidRDefault="00351D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5C79F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01.12</w:t>
            </w:r>
            <w:r w:rsidR="00C95B8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.2015 r. </w:t>
            </w: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godzina: </w:t>
            </w:r>
          </w:p>
          <w:p w:rsidR="005C79FC" w:rsidRPr="005C79FC" w:rsidRDefault="005C79F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16:00 – 17:00</w:t>
            </w: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color w:val="FF0000"/>
                <w:spacing w:val="-2"/>
                <w:lang w:eastAsia="en-US"/>
              </w:rPr>
            </w:pPr>
          </w:p>
        </w:tc>
      </w:tr>
      <w:tr w:rsidR="00C95B8C" w:rsidRPr="00C95B8C" w:rsidTr="00427EA5">
        <w:tc>
          <w:tcPr>
            <w:tcW w:w="2464" w:type="dxa"/>
          </w:tcPr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lastRenderedPageBreak/>
              <w:t>Komisja rejonowa nr 9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(miasto Bydgoszcz)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SZKOŁY: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46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Niepubliczne Gimnazjum International School of Bydgoszcz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 xml:space="preserve">Gimnazjum nr 37 Integracyjne 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28 im. M. Skłodowskiej-Curie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33 im. H. Ch. Andersena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59 Integracyjne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48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32 im. R. Schumana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47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30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lastRenderedPageBreak/>
              <w:t>I Katolickie Gimnazjum im. króla Jana III Sobieskiego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34 im. J. Dąbrowskiego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23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29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Gimnazjum nr 35 w Bydgoszczy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Międzynarodowe Gimnazjum Sokrates w Bydgoszczy</w:t>
            </w:r>
          </w:p>
        </w:tc>
        <w:tc>
          <w:tcPr>
            <w:tcW w:w="2457" w:type="dxa"/>
          </w:tcPr>
          <w:p w:rsidR="00351D8C" w:rsidRDefault="00351D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Zespół Szkół nr 14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Gimnazjum nr 37 Integracyjne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Kcyńska 49</w:t>
            </w:r>
          </w:p>
          <w:p w:rsidR="00C95B8C" w:rsidRPr="00C95B8C" w:rsidRDefault="00C95B8C" w:rsidP="00C95B8C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85-304 Bydgoszcz</w:t>
            </w:r>
          </w:p>
        </w:tc>
        <w:tc>
          <w:tcPr>
            <w:tcW w:w="2553" w:type="dxa"/>
          </w:tcPr>
          <w:p w:rsidR="00351D8C" w:rsidRDefault="00351D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</w:p>
          <w:p w:rsidR="00C95B8C" w:rsidRPr="00C95B8C" w:rsidRDefault="00C95B8C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C95B8C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Katarzyna Orłowska</w:t>
            </w:r>
          </w:p>
        </w:tc>
        <w:tc>
          <w:tcPr>
            <w:tcW w:w="1814" w:type="dxa"/>
          </w:tcPr>
          <w:p w:rsidR="00351D8C" w:rsidRDefault="00351D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5F4002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07.12.</w:t>
            </w:r>
            <w:r w:rsidR="00C95B8C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2015 r. </w:t>
            </w: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</w:p>
          <w:p w:rsidR="00C95B8C" w:rsidRPr="005C79F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godzina: </w:t>
            </w:r>
          </w:p>
          <w:p w:rsidR="005F4002" w:rsidRPr="005C79FC" w:rsidRDefault="005C79F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lang w:eastAsia="en-US"/>
              </w:rPr>
            </w:pP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15:</w:t>
            </w:r>
            <w:r w:rsidR="005F4002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00 –</w:t>
            </w:r>
            <w:r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 xml:space="preserve"> 16:</w:t>
            </w:r>
            <w:r w:rsidR="005F4002" w:rsidRPr="005C79FC">
              <w:rPr>
                <w:rFonts w:asciiTheme="minorHAnsi" w:eastAsiaTheme="minorHAnsi" w:hAnsiTheme="minorHAnsi" w:cs="Calibri"/>
                <w:spacing w:val="-2"/>
                <w:lang w:eastAsia="en-US"/>
              </w:rPr>
              <w:t>30</w:t>
            </w:r>
          </w:p>
          <w:p w:rsidR="00C95B8C" w:rsidRPr="00C95B8C" w:rsidRDefault="00C95B8C" w:rsidP="00C95B8C">
            <w:pPr>
              <w:ind w:left="102" w:right="-20"/>
              <w:jc w:val="center"/>
              <w:rPr>
                <w:rFonts w:asciiTheme="minorHAnsi" w:eastAsiaTheme="minorHAnsi" w:hAnsiTheme="minorHAnsi" w:cs="Calibri"/>
                <w:color w:val="FF0000"/>
                <w:spacing w:val="-2"/>
                <w:lang w:eastAsia="en-US"/>
              </w:rPr>
            </w:pPr>
          </w:p>
        </w:tc>
      </w:tr>
    </w:tbl>
    <w:p w:rsidR="0068263B" w:rsidRPr="00C95B8C" w:rsidRDefault="0068263B" w:rsidP="006826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263B" w:rsidRPr="00C95B8C" w:rsidRDefault="0068263B" w:rsidP="0025219F">
      <w:pPr>
        <w:jc w:val="both"/>
      </w:pPr>
    </w:p>
    <w:p w:rsidR="0068263B" w:rsidRDefault="0068263B" w:rsidP="0025219F">
      <w:pPr>
        <w:jc w:val="both"/>
        <w:rPr>
          <w:b/>
        </w:rPr>
      </w:pPr>
    </w:p>
    <w:sectPr w:rsidR="0068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9F"/>
    <w:rsid w:val="001075CF"/>
    <w:rsid w:val="0011659D"/>
    <w:rsid w:val="0025219F"/>
    <w:rsid w:val="00313186"/>
    <w:rsid w:val="00351D8C"/>
    <w:rsid w:val="003946DC"/>
    <w:rsid w:val="003C5871"/>
    <w:rsid w:val="00427EA5"/>
    <w:rsid w:val="004B1EEC"/>
    <w:rsid w:val="005C3B7F"/>
    <w:rsid w:val="005C79FC"/>
    <w:rsid w:val="005F4002"/>
    <w:rsid w:val="0067357E"/>
    <w:rsid w:val="00680B40"/>
    <w:rsid w:val="0068263B"/>
    <w:rsid w:val="006E6298"/>
    <w:rsid w:val="007A6E27"/>
    <w:rsid w:val="007D08E6"/>
    <w:rsid w:val="00846667"/>
    <w:rsid w:val="00863153"/>
    <w:rsid w:val="00942C65"/>
    <w:rsid w:val="009A4E96"/>
    <w:rsid w:val="00A3152D"/>
    <w:rsid w:val="00A4130E"/>
    <w:rsid w:val="00B72ED8"/>
    <w:rsid w:val="00C31BA3"/>
    <w:rsid w:val="00C33FCE"/>
    <w:rsid w:val="00C95B8C"/>
    <w:rsid w:val="00D62066"/>
    <w:rsid w:val="00E47ED3"/>
    <w:rsid w:val="00F74333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2014-11-05T09:54:00Z</cp:lastPrinted>
  <dcterms:created xsi:type="dcterms:W3CDTF">2015-11-30T07:24:00Z</dcterms:created>
  <dcterms:modified xsi:type="dcterms:W3CDTF">2015-11-30T07:24:00Z</dcterms:modified>
</cp:coreProperties>
</file>